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9443" w14:textId="77777777" w:rsidR="00EF48E7" w:rsidRDefault="00EF48E7"/>
    <w:p w14:paraId="460B9444" w14:textId="77777777" w:rsidR="000D653F" w:rsidRDefault="000D653F"/>
    <w:p w14:paraId="3260148E" w14:textId="77777777" w:rsidR="00ED7C5A" w:rsidRDefault="00ED7C5A" w:rsidP="000D653F">
      <w:pPr>
        <w:widowControl w:val="0"/>
        <w:autoSpaceDE w:val="0"/>
        <w:autoSpaceDN w:val="0"/>
        <w:adjustRightInd w:val="0"/>
        <w:ind w:left="1079" w:right="-20"/>
        <w:jc w:val="center"/>
        <w:rPr>
          <w:rFonts w:ascii="Arial" w:hAnsi="Arial" w:cs="Arial"/>
          <w:b/>
          <w:bCs/>
          <w:spacing w:val="-4"/>
          <w:sz w:val="22"/>
          <w:szCs w:val="22"/>
        </w:rPr>
      </w:pPr>
    </w:p>
    <w:p w14:paraId="0CCC0D1B" w14:textId="77777777" w:rsidR="00ED7C5A" w:rsidRDefault="00ED7C5A" w:rsidP="000D653F">
      <w:pPr>
        <w:widowControl w:val="0"/>
        <w:autoSpaceDE w:val="0"/>
        <w:autoSpaceDN w:val="0"/>
        <w:adjustRightInd w:val="0"/>
        <w:ind w:left="1079" w:right="-20"/>
        <w:jc w:val="center"/>
        <w:rPr>
          <w:rFonts w:ascii="Arial" w:hAnsi="Arial" w:cs="Arial"/>
          <w:b/>
          <w:bCs/>
          <w:spacing w:val="-4"/>
          <w:sz w:val="22"/>
          <w:szCs w:val="22"/>
        </w:rPr>
      </w:pPr>
    </w:p>
    <w:tbl>
      <w:tblPr>
        <w:tblpPr w:leftFromText="180" w:rightFromText="180" w:vertAnchor="text" w:horzAnchor="margin" w:tblpX="108" w:tblpY="122"/>
        <w:tblW w:w="0" w:type="auto"/>
        <w:tblLook w:val="04A0" w:firstRow="1" w:lastRow="0" w:firstColumn="1" w:lastColumn="0" w:noHBand="0" w:noVBand="1"/>
      </w:tblPr>
      <w:tblGrid>
        <w:gridCol w:w="6225"/>
        <w:gridCol w:w="3017"/>
      </w:tblGrid>
      <w:tr w:rsidR="004369A6" w:rsidRPr="004369A6" w14:paraId="0479AC47" w14:textId="77777777" w:rsidTr="004369A6">
        <w:trPr>
          <w:trHeight w:val="284"/>
        </w:trPr>
        <w:tc>
          <w:tcPr>
            <w:tcW w:w="6487" w:type="dxa"/>
            <w:vMerge w:val="restart"/>
          </w:tcPr>
          <w:p w14:paraId="053F91D7" w14:textId="77777777" w:rsidR="004369A6" w:rsidRPr="004369A6" w:rsidRDefault="004369A6" w:rsidP="004369A6">
            <w:pPr>
              <w:rPr>
                <w:rFonts w:ascii="Arial" w:eastAsia="MS Mincho" w:hAnsi="Arial" w:cs="Arial"/>
                <w:sz w:val="22"/>
                <w:szCs w:val="22"/>
                <w:lang w:eastAsia="ja-JP"/>
              </w:rPr>
            </w:pPr>
            <w:r w:rsidRPr="004369A6">
              <w:rPr>
                <w:rFonts w:ascii="Arial" w:eastAsia="MS Mincho" w:hAnsi="Arial" w:cs="Arial"/>
                <w:sz w:val="22"/>
                <w:szCs w:val="22"/>
                <w:lang w:eastAsia="ja-JP"/>
              </w:rPr>
              <w:t>See Distribution</w:t>
            </w:r>
          </w:p>
          <w:p w14:paraId="72CAA551" w14:textId="77777777" w:rsidR="004369A6" w:rsidRPr="004369A6" w:rsidRDefault="004369A6" w:rsidP="004369A6">
            <w:pPr>
              <w:tabs>
                <w:tab w:val="left" w:pos="1425"/>
              </w:tabs>
              <w:rPr>
                <w:rFonts w:ascii="Arial" w:eastAsia="MS Mincho" w:hAnsi="Arial" w:cs="Arial"/>
                <w:sz w:val="22"/>
                <w:szCs w:val="22"/>
                <w:lang w:eastAsia="ja-JP"/>
              </w:rPr>
            </w:pPr>
          </w:p>
        </w:tc>
        <w:tc>
          <w:tcPr>
            <w:tcW w:w="3119" w:type="dxa"/>
          </w:tcPr>
          <w:p w14:paraId="633507D0" w14:textId="77777777" w:rsidR="004369A6" w:rsidRPr="004369A6" w:rsidRDefault="004369A6" w:rsidP="004369A6">
            <w:pPr>
              <w:ind w:left="-356" w:firstLine="255"/>
              <w:rPr>
                <w:rFonts w:ascii="Arial" w:eastAsia="MS Mincho" w:hAnsi="Arial" w:cs="Arial"/>
                <w:sz w:val="22"/>
                <w:szCs w:val="22"/>
                <w:lang w:eastAsia="ja-JP"/>
              </w:rPr>
            </w:pPr>
            <w:r w:rsidRPr="004369A6">
              <w:rPr>
                <w:rFonts w:ascii="Arial" w:eastAsia="MS Mincho" w:hAnsi="Arial" w:cs="Arial"/>
                <w:sz w:val="22"/>
                <w:szCs w:val="22"/>
                <w:lang w:eastAsia="ja-JP"/>
              </w:rPr>
              <w:t xml:space="preserve"> Reference: EM-Col Cdts-21</w:t>
            </w:r>
          </w:p>
        </w:tc>
      </w:tr>
      <w:tr w:rsidR="004369A6" w:rsidRPr="004369A6" w14:paraId="3AC5990E" w14:textId="77777777" w:rsidTr="004369A6">
        <w:trPr>
          <w:trHeight w:val="567"/>
        </w:trPr>
        <w:tc>
          <w:tcPr>
            <w:tcW w:w="6487" w:type="dxa"/>
            <w:vMerge/>
          </w:tcPr>
          <w:p w14:paraId="4AD2E0FB" w14:textId="77777777" w:rsidR="004369A6" w:rsidRPr="004369A6" w:rsidRDefault="004369A6" w:rsidP="004369A6">
            <w:pPr>
              <w:rPr>
                <w:rFonts w:ascii="Arial" w:eastAsia="MS Mincho" w:hAnsi="Arial" w:cs="Arial"/>
                <w:sz w:val="22"/>
                <w:szCs w:val="22"/>
                <w:lang w:eastAsia="ja-JP"/>
              </w:rPr>
            </w:pPr>
          </w:p>
        </w:tc>
        <w:tc>
          <w:tcPr>
            <w:tcW w:w="3119" w:type="dxa"/>
          </w:tcPr>
          <w:p w14:paraId="170DD813" w14:textId="77777777" w:rsidR="004369A6" w:rsidRPr="004369A6" w:rsidRDefault="004369A6" w:rsidP="004369A6">
            <w:pPr>
              <w:rPr>
                <w:rFonts w:ascii="Arial" w:eastAsia="MS Mincho" w:hAnsi="Arial" w:cs="Arial"/>
                <w:sz w:val="22"/>
                <w:szCs w:val="22"/>
                <w:lang w:eastAsia="ja-JP"/>
              </w:rPr>
            </w:pPr>
            <w:r w:rsidRPr="004369A6">
              <w:rPr>
                <w:rFonts w:ascii="Arial" w:eastAsia="MS Mincho" w:hAnsi="Arial" w:cs="Arial"/>
                <w:sz w:val="22"/>
                <w:szCs w:val="22"/>
                <w:lang w:eastAsia="ja-JP"/>
              </w:rPr>
              <w:t xml:space="preserve">  </w:t>
            </w:r>
          </w:p>
          <w:p w14:paraId="0927110B" w14:textId="77777777" w:rsidR="004369A6" w:rsidRPr="004369A6" w:rsidRDefault="004369A6" w:rsidP="004369A6">
            <w:pPr>
              <w:jc w:val="right"/>
              <w:rPr>
                <w:rFonts w:ascii="Arial" w:eastAsia="MS Mincho" w:hAnsi="Arial" w:cs="Arial"/>
                <w:color w:val="FF0000"/>
                <w:sz w:val="22"/>
                <w:szCs w:val="22"/>
                <w:lang w:eastAsia="ja-JP"/>
              </w:rPr>
            </w:pPr>
            <w:r w:rsidRPr="004369A6">
              <w:rPr>
                <w:rFonts w:ascii="Arial" w:eastAsia="MS Mincho" w:hAnsi="Arial" w:cs="Arial"/>
                <w:sz w:val="22"/>
                <w:szCs w:val="22"/>
                <w:lang w:eastAsia="ja-JP"/>
              </w:rPr>
              <w:t>11 February 2021</w:t>
            </w:r>
          </w:p>
        </w:tc>
      </w:tr>
    </w:tbl>
    <w:p w14:paraId="6AC3F819" w14:textId="77777777" w:rsidR="00ED7C5A" w:rsidRDefault="00ED7C5A" w:rsidP="004369A6">
      <w:pPr>
        <w:widowControl w:val="0"/>
        <w:autoSpaceDE w:val="0"/>
        <w:autoSpaceDN w:val="0"/>
        <w:adjustRightInd w:val="0"/>
        <w:ind w:left="1079" w:right="-20"/>
        <w:rPr>
          <w:rFonts w:ascii="Arial" w:hAnsi="Arial" w:cs="Arial"/>
          <w:b/>
          <w:bCs/>
          <w:spacing w:val="-4"/>
          <w:sz w:val="22"/>
          <w:szCs w:val="22"/>
        </w:rPr>
      </w:pPr>
    </w:p>
    <w:p w14:paraId="11AC8924" w14:textId="735C8A57" w:rsidR="00ED7C5A" w:rsidRPr="00BF7488" w:rsidRDefault="00ED7C5A" w:rsidP="00ED7C5A">
      <w:pPr>
        <w:rPr>
          <w:rFonts w:ascii="Arial" w:hAnsi="Arial" w:cs="Arial"/>
          <w:b/>
          <w:sz w:val="22"/>
          <w:szCs w:val="22"/>
        </w:rPr>
      </w:pPr>
      <w:r w:rsidRPr="00ED7C5A">
        <w:rPr>
          <w:rFonts w:ascii="Arial" w:hAnsi="Arial" w:cs="Arial"/>
          <w:b/>
          <w:bCs/>
          <w:sz w:val="22"/>
          <w:szCs w:val="22"/>
        </w:rPr>
        <w:t xml:space="preserve">Vacancy for Colonel </w:t>
      </w:r>
      <w:r w:rsidRPr="00BF7488">
        <w:rPr>
          <w:rFonts w:ascii="Arial" w:hAnsi="Arial" w:cs="Arial"/>
          <w:b/>
          <w:bCs/>
          <w:sz w:val="22"/>
          <w:szCs w:val="22"/>
        </w:rPr>
        <w:t xml:space="preserve">Cadets </w:t>
      </w:r>
      <w:r w:rsidR="002907DB" w:rsidRPr="00BF7488">
        <w:rPr>
          <w:rFonts w:ascii="Arial" w:hAnsi="Arial" w:cs="Arial"/>
          <w:b/>
          <w:bCs/>
          <w:sz w:val="22"/>
          <w:szCs w:val="22"/>
        </w:rPr>
        <w:t xml:space="preserve">(East Midlands) </w:t>
      </w:r>
      <w:r w:rsidRPr="00BF7488">
        <w:rPr>
          <w:rFonts w:ascii="Arial" w:hAnsi="Arial" w:cs="Arial"/>
          <w:b/>
          <w:bCs/>
          <w:sz w:val="22"/>
          <w:szCs w:val="22"/>
        </w:rPr>
        <w:t>HQ 7th Inf</w:t>
      </w:r>
      <w:r w:rsidR="00144F82" w:rsidRPr="00BF7488">
        <w:rPr>
          <w:rFonts w:ascii="Arial" w:hAnsi="Arial" w:cs="Arial"/>
          <w:b/>
          <w:bCs/>
          <w:sz w:val="22"/>
          <w:szCs w:val="22"/>
        </w:rPr>
        <w:t>antry</w:t>
      </w:r>
      <w:r w:rsidRPr="00BF7488">
        <w:rPr>
          <w:rFonts w:ascii="Arial" w:hAnsi="Arial" w:cs="Arial"/>
          <w:b/>
          <w:bCs/>
          <w:sz w:val="22"/>
          <w:szCs w:val="22"/>
        </w:rPr>
        <w:t xml:space="preserve"> Brigade and HQ East</w:t>
      </w:r>
    </w:p>
    <w:p w14:paraId="2315E4F9" w14:textId="77777777" w:rsidR="00ED7C5A" w:rsidRPr="00BF7488" w:rsidRDefault="00ED7C5A" w:rsidP="00ED7C5A">
      <w:pPr>
        <w:rPr>
          <w:rFonts w:ascii="Arial" w:hAnsi="Arial" w:cs="Arial"/>
          <w:sz w:val="22"/>
          <w:szCs w:val="22"/>
        </w:rPr>
      </w:pPr>
    </w:p>
    <w:p w14:paraId="19FDF575" w14:textId="07BB9F42" w:rsidR="00ED7C5A" w:rsidRPr="00BF7488" w:rsidRDefault="00ED7C5A" w:rsidP="00ED7C5A">
      <w:pPr>
        <w:rPr>
          <w:rFonts w:ascii="Arial" w:hAnsi="Arial" w:cs="Arial"/>
          <w:sz w:val="22"/>
          <w:szCs w:val="22"/>
        </w:rPr>
      </w:pPr>
      <w:r w:rsidRPr="00BF7488">
        <w:rPr>
          <w:rFonts w:ascii="Arial" w:hAnsi="Arial" w:cs="Arial"/>
          <w:sz w:val="22"/>
          <w:szCs w:val="22"/>
        </w:rPr>
        <w:t xml:space="preserve">A vacancy will occur in September 2021 for the post of Colonel Cadets </w:t>
      </w:r>
      <w:r w:rsidR="002907DB" w:rsidRPr="00BF7488">
        <w:rPr>
          <w:rFonts w:ascii="Arial" w:hAnsi="Arial" w:cs="Arial"/>
          <w:sz w:val="22"/>
          <w:szCs w:val="22"/>
        </w:rPr>
        <w:t xml:space="preserve">(East Midlands) (Col Cdts (EM)) </w:t>
      </w:r>
      <w:r w:rsidRPr="00BF7488">
        <w:rPr>
          <w:rFonts w:ascii="Arial" w:hAnsi="Arial" w:cs="Arial"/>
          <w:sz w:val="22"/>
          <w:szCs w:val="22"/>
        </w:rPr>
        <w:t>with Headquarters 7th Infantry Brigade and HQ East, Kendrew Barracks, Cottesmore, Oakham, Rutland. LE15 7BL.</w:t>
      </w:r>
    </w:p>
    <w:p w14:paraId="3EBE4A8B" w14:textId="77777777" w:rsidR="00ED7C5A" w:rsidRPr="00BF7488" w:rsidRDefault="00ED7C5A" w:rsidP="00ED7C5A">
      <w:pPr>
        <w:rPr>
          <w:rFonts w:ascii="Arial" w:hAnsi="Arial" w:cs="Arial"/>
          <w:sz w:val="22"/>
          <w:szCs w:val="22"/>
        </w:rPr>
      </w:pPr>
    </w:p>
    <w:p w14:paraId="253E8373" w14:textId="2454FD33" w:rsidR="00ED7C5A" w:rsidRPr="00BF7488" w:rsidRDefault="00ED7C5A" w:rsidP="00ED7C5A">
      <w:pPr>
        <w:rPr>
          <w:rFonts w:ascii="Arial" w:hAnsi="Arial" w:cs="Arial"/>
          <w:sz w:val="22"/>
          <w:szCs w:val="22"/>
        </w:rPr>
      </w:pPr>
      <w:r w:rsidRPr="00BF7488">
        <w:rPr>
          <w:rFonts w:ascii="Arial" w:hAnsi="Arial" w:cs="Arial"/>
          <w:sz w:val="22"/>
          <w:szCs w:val="22"/>
        </w:rPr>
        <w:t>The primary role of Col C</w:t>
      </w:r>
      <w:r w:rsidR="002907DB" w:rsidRPr="00BF7488">
        <w:rPr>
          <w:rFonts w:ascii="Arial" w:hAnsi="Arial" w:cs="Arial"/>
          <w:sz w:val="22"/>
          <w:szCs w:val="22"/>
        </w:rPr>
        <w:t xml:space="preserve">dts (EM) </w:t>
      </w:r>
      <w:r w:rsidRPr="00BF7488">
        <w:rPr>
          <w:rFonts w:ascii="Arial" w:hAnsi="Arial" w:cs="Arial"/>
          <w:sz w:val="22"/>
          <w:szCs w:val="22"/>
        </w:rPr>
        <w:t>will be to advise the Brigade Commander on Combined Cadet Force (CCF</w:t>
      </w:r>
      <w:proofErr w:type="gramStart"/>
      <w:r w:rsidRPr="00BF7488">
        <w:rPr>
          <w:rFonts w:ascii="Arial" w:hAnsi="Arial" w:cs="Arial"/>
          <w:sz w:val="22"/>
          <w:szCs w:val="22"/>
        </w:rPr>
        <w:t>)(</w:t>
      </w:r>
      <w:proofErr w:type="gramEnd"/>
      <w:r w:rsidRPr="00BF7488">
        <w:rPr>
          <w:rFonts w:ascii="Arial" w:hAnsi="Arial" w:cs="Arial"/>
          <w:sz w:val="22"/>
          <w:szCs w:val="22"/>
        </w:rPr>
        <w:t xml:space="preserve">Army) and Army Cadet Force (ACF)  issues </w:t>
      </w:r>
      <w:r w:rsidR="002907DB" w:rsidRPr="00BF7488">
        <w:rPr>
          <w:rFonts w:ascii="Arial" w:hAnsi="Arial" w:cs="Arial"/>
          <w:sz w:val="22"/>
          <w:szCs w:val="22"/>
        </w:rPr>
        <w:t>within East Midlands</w:t>
      </w:r>
      <w:r w:rsidRPr="00BF7488">
        <w:rPr>
          <w:rFonts w:ascii="Arial" w:hAnsi="Arial" w:cs="Arial"/>
          <w:sz w:val="22"/>
          <w:szCs w:val="22"/>
        </w:rPr>
        <w:t xml:space="preserve"> and support the Brigade in discharging its responsibilities for the direction and supervision of CCF(A) and ACF activities through the full involvement of the ACF and CCF(A) Chains of Command.</w:t>
      </w:r>
    </w:p>
    <w:p w14:paraId="6A459B28" w14:textId="77777777" w:rsidR="00ED7C5A" w:rsidRPr="00BF7488" w:rsidRDefault="00ED7C5A" w:rsidP="00ED7C5A">
      <w:pPr>
        <w:rPr>
          <w:rFonts w:ascii="Arial" w:hAnsi="Arial" w:cs="Arial"/>
          <w:sz w:val="22"/>
          <w:szCs w:val="22"/>
        </w:rPr>
      </w:pPr>
    </w:p>
    <w:p w14:paraId="0B5E3935" w14:textId="32453B58" w:rsidR="00ED7C5A" w:rsidRPr="00BF7488" w:rsidRDefault="00ED7C5A" w:rsidP="00ED7C5A">
      <w:pPr>
        <w:rPr>
          <w:rFonts w:ascii="Arial" w:hAnsi="Arial" w:cs="Arial"/>
          <w:sz w:val="22"/>
          <w:szCs w:val="22"/>
        </w:rPr>
      </w:pPr>
      <w:r w:rsidRPr="00BF7488">
        <w:rPr>
          <w:rFonts w:ascii="Arial" w:hAnsi="Arial" w:cs="Arial"/>
          <w:sz w:val="22"/>
          <w:szCs w:val="22"/>
        </w:rPr>
        <w:t xml:space="preserve">Candidates must have served as a </w:t>
      </w:r>
      <w:proofErr w:type="gramStart"/>
      <w:r w:rsidRPr="00BF7488">
        <w:rPr>
          <w:rFonts w:ascii="Arial" w:hAnsi="Arial" w:cs="Arial"/>
          <w:sz w:val="22"/>
          <w:szCs w:val="22"/>
        </w:rPr>
        <w:t>CCF(</w:t>
      </w:r>
      <w:proofErr w:type="gramEnd"/>
      <w:r w:rsidRPr="00BF7488">
        <w:rPr>
          <w:rFonts w:ascii="Arial" w:hAnsi="Arial" w:cs="Arial"/>
          <w:sz w:val="22"/>
          <w:szCs w:val="22"/>
        </w:rPr>
        <w:t>A) Contingent Commander or ACF County Commandant</w:t>
      </w:r>
      <w:r w:rsidR="00F04576">
        <w:rPr>
          <w:rFonts w:ascii="Arial" w:hAnsi="Arial" w:cs="Arial"/>
          <w:sz w:val="22"/>
          <w:szCs w:val="22"/>
        </w:rPr>
        <w:t>.</w:t>
      </w:r>
      <w:r w:rsidRPr="00BF7488">
        <w:rPr>
          <w:rFonts w:ascii="Arial" w:hAnsi="Arial" w:cs="Arial"/>
          <w:sz w:val="22"/>
          <w:szCs w:val="22"/>
        </w:rPr>
        <w:t xml:space="preserve">  The Col Cadets will </w:t>
      </w:r>
      <w:r w:rsidR="00F04576">
        <w:rPr>
          <w:rFonts w:ascii="Arial" w:hAnsi="Arial" w:cs="Arial"/>
          <w:sz w:val="22"/>
          <w:szCs w:val="22"/>
        </w:rPr>
        <w:t xml:space="preserve">receive Voluntary Allowance (VA) </w:t>
      </w:r>
      <w:r w:rsidRPr="00BF7488">
        <w:rPr>
          <w:rFonts w:ascii="Arial" w:hAnsi="Arial" w:cs="Arial"/>
          <w:sz w:val="22"/>
          <w:szCs w:val="22"/>
        </w:rPr>
        <w:t xml:space="preserve">as per the </w:t>
      </w:r>
      <w:r w:rsidRPr="00BF7488">
        <w:rPr>
          <w:rFonts w:ascii="Arial" w:hAnsi="Arial" w:cs="Arial"/>
          <w:spacing w:val="-3"/>
          <w:sz w:val="22"/>
          <w:szCs w:val="22"/>
        </w:rPr>
        <w:t xml:space="preserve">rank of ACF Lieutenant Colonel and wear the </w:t>
      </w:r>
      <w:r w:rsidR="00F04576">
        <w:rPr>
          <w:rFonts w:ascii="Arial" w:hAnsi="Arial" w:cs="Arial"/>
          <w:spacing w:val="-3"/>
          <w:sz w:val="22"/>
          <w:szCs w:val="22"/>
        </w:rPr>
        <w:t xml:space="preserve">rank </w:t>
      </w:r>
      <w:r w:rsidRPr="00BF7488">
        <w:rPr>
          <w:rFonts w:ascii="Arial" w:hAnsi="Arial" w:cs="Arial"/>
          <w:spacing w:val="-3"/>
          <w:sz w:val="22"/>
          <w:szCs w:val="22"/>
        </w:rPr>
        <w:t>of ACF Colonel.</w:t>
      </w:r>
    </w:p>
    <w:p w14:paraId="38C55A68" w14:textId="77777777" w:rsidR="00ED7C5A" w:rsidRPr="00BF7488" w:rsidRDefault="00ED7C5A" w:rsidP="00ED7C5A">
      <w:pPr>
        <w:rPr>
          <w:rFonts w:ascii="Arial" w:hAnsi="Arial" w:cs="Arial"/>
          <w:sz w:val="22"/>
          <w:szCs w:val="22"/>
        </w:rPr>
      </w:pPr>
    </w:p>
    <w:p w14:paraId="062A0B72" w14:textId="77777777" w:rsidR="00ED7C5A" w:rsidRPr="00ED7C5A" w:rsidRDefault="00ED7C5A" w:rsidP="00ED7C5A">
      <w:pPr>
        <w:rPr>
          <w:rFonts w:ascii="Arial" w:hAnsi="Arial" w:cs="Arial"/>
          <w:sz w:val="22"/>
          <w:szCs w:val="22"/>
        </w:rPr>
      </w:pPr>
      <w:r w:rsidRPr="00BF7488">
        <w:rPr>
          <w:rFonts w:ascii="Arial" w:hAnsi="Arial" w:cs="Arial"/>
          <w:sz w:val="22"/>
          <w:szCs w:val="22"/>
        </w:rPr>
        <w:t xml:space="preserve">The appointment is for an initial term of three years.  A successful candidate </w:t>
      </w:r>
      <w:r w:rsidRPr="00ED7C5A">
        <w:rPr>
          <w:rFonts w:ascii="Arial" w:hAnsi="Arial" w:cs="Arial"/>
          <w:sz w:val="22"/>
          <w:szCs w:val="22"/>
        </w:rPr>
        <w:t>will require MoD security clearance to SC level and a satisfactory DBS Enhanced Disclosure.</w:t>
      </w:r>
    </w:p>
    <w:p w14:paraId="1605C8B8" w14:textId="77777777" w:rsidR="00ED7C5A" w:rsidRPr="00ED7C5A" w:rsidRDefault="00ED7C5A" w:rsidP="00ED7C5A">
      <w:pPr>
        <w:rPr>
          <w:rFonts w:ascii="Arial" w:hAnsi="Arial" w:cs="Arial"/>
          <w:sz w:val="22"/>
          <w:szCs w:val="22"/>
        </w:rPr>
      </w:pPr>
    </w:p>
    <w:p w14:paraId="76F1E613" w14:textId="66CA52D0" w:rsidR="00ED7C5A" w:rsidRPr="00ED7C5A" w:rsidRDefault="00ED7C5A" w:rsidP="00ED7C5A">
      <w:pPr>
        <w:rPr>
          <w:rFonts w:ascii="Arial" w:hAnsi="Arial" w:cs="Arial"/>
          <w:sz w:val="22"/>
          <w:szCs w:val="22"/>
        </w:rPr>
      </w:pPr>
      <w:r w:rsidRPr="00ED7C5A">
        <w:rPr>
          <w:rFonts w:ascii="Arial" w:hAnsi="Arial" w:cs="Arial"/>
          <w:sz w:val="22"/>
          <w:szCs w:val="22"/>
        </w:rPr>
        <w:t xml:space="preserve">The post of Col Cadets is a voluntary appointment and </w:t>
      </w:r>
      <w:r w:rsidR="003C478C">
        <w:rPr>
          <w:rFonts w:ascii="Arial" w:hAnsi="Arial" w:cs="Arial"/>
          <w:sz w:val="22"/>
          <w:szCs w:val="22"/>
        </w:rPr>
        <w:t xml:space="preserve">may receive up to </w:t>
      </w:r>
      <w:r w:rsidRPr="00ED7C5A">
        <w:rPr>
          <w:rFonts w:ascii="Arial" w:hAnsi="Arial" w:cs="Arial"/>
          <w:sz w:val="22"/>
          <w:szCs w:val="22"/>
        </w:rPr>
        <w:t xml:space="preserve">28 days per annum </w:t>
      </w:r>
      <w:r w:rsidR="00F04576">
        <w:rPr>
          <w:rFonts w:ascii="Arial" w:hAnsi="Arial" w:cs="Arial"/>
          <w:sz w:val="22"/>
          <w:szCs w:val="22"/>
        </w:rPr>
        <w:t>of VA.</w:t>
      </w:r>
      <w:r w:rsidR="003C478C">
        <w:rPr>
          <w:rFonts w:ascii="Arial" w:hAnsi="Arial" w:cs="Arial"/>
          <w:sz w:val="22"/>
          <w:szCs w:val="22"/>
        </w:rPr>
        <w:t xml:space="preserve"> </w:t>
      </w:r>
      <w:r w:rsidRPr="00ED7C5A">
        <w:rPr>
          <w:rFonts w:ascii="Arial" w:hAnsi="Arial" w:cs="Arial"/>
          <w:sz w:val="22"/>
          <w:szCs w:val="22"/>
        </w:rPr>
        <w:t xml:space="preserve">.  In addition, </w:t>
      </w:r>
      <w:r w:rsidR="003C478C">
        <w:rPr>
          <w:rFonts w:ascii="Arial" w:hAnsi="Arial" w:cs="Arial"/>
          <w:sz w:val="22"/>
          <w:szCs w:val="22"/>
        </w:rPr>
        <w:t xml:space="preserve">expenses from </w:t>
      </w:r>
      <w:bookmarkStart w:id="0" w:name="_GoBack"/>
      <w:bookmarkEnd w:id="0"/>
      <w:r w:rsidRPr="00ED7C5A">
        <w:rPr>
          <w:rFonts w:ascii="Arial" w:hAnsi="Arial" w:cs="Arial"/>
          <w:sz w:val="22"/>
          <w:szCs w:val="22"/>
        </w:rPr>
        <w:t xml:space="preserve"> residence to place of duty and motor mileage allowances may also be claimed when on official duty.</w:t>
      </w:r>
    </w:p>
    <w:p w14:paraId="39145FB0" w14:textId="77777777" w:rsidR="00ED7C5A" w:rsidRPr="00ED7C5A" w:rsidRDefault="00ED7C5A" w:rsidP="00ED7C5A">
      <w:pPr>
        <w:rPr>
          <w:rFonts w:ascii="Arial" w:hAnsi="Arial" w:cs="Arial"/>
          <w:sz w:val="22"/>
          <w:szCs w:val="22"/>
        </w:rPr>
      </w:pPr>
    </w:p>
    <w:p w14:paraId="5DA7B548" w14:textId="3B719235" w:rsidR="00ED7C5A" w:rsidRPr="00ED7C5A" w:rsidRDefault="00ED7C5A" w:rsidP="00ED7C5A">
      <w:pPr>
        <w:rPr>
          <w:rFonts w:ascii="Arial" w:hAnsi="Arial" w:cs="Arial"/>
          <w:sz w:val="22"/>
          <w:szCs w:val="22"/>
        </w:rPr>
      </w:pPr>
      <w:r w:rsidRPr="00ED7C5A">
        <w:rPr>
          <w:rFonts w:ascii="Arial" w:hAnsi="Arial" w:cs="Arial"/>
          <w:sz w:val="22"/>
          <w:szCs w:val="22"/>
        </w:rPr>
        <w:t xml:space="preserve">Electronic copies of the Job Description and a blank application form can be obtained via email from the Deputy Chief Executive (DCE) of East Midlands Reserve Forces and Cadet Association (EM RFCA) </w:t>
      </w:r>
      <w:hyperlink r:id="rId11" w:history="1">
        <w:r w:rsidRPr="00ED7C5A">
          <w:rPr>
            <w:rStyle w:val="Hyperlink"/>
            <w:rFonts w:ascii="Arial" w:hAnsi="Arial" w:cs="Arial"/>
            <w:sz w:val="22"/>
            <w:szCs w:val="22"/>
          </w:rPr>
          <w:t>em-cedep@rfca.mod.uk</w:t>
        </w:r>
      </w:hyperlink>
      <w:r w:rsidRPr="00ED7C5A">
        <w:rPr>
          <w:rFonts w:ascii="Arial" w:hAnsi="Arial" w:cs="Arial"/>
          <w:sz w:val="22"/>
          <w:szCs w:val="22"/>
        </w:rPr>
        <w:t xml:space="preserve"> or by following the links on the EM RFCA website</w:t>
      </w:r>
      <w:r w:rsidR="002D71F8">
        <w:rPr>
          <w:rFonts w:ascii="Arial" w:hAnsi="Arial" w:cs="Arial"/>
          <w:sz w:val="22"/>
          <w:szCs w:val="22"/>
        </w:rPr>
        <w:t xml:space="preserve"> </w:t>
      </w:r>
      <w:hyperlink r:id="rId12" w:history="1">
        <w:r w:rsidR="002D71F8" w:rsidRPr="00525465">
          <w:rPr>
            <w:rStyle w:val="Hyperlink"/>
            <w:rFonts w:ascii="Arial" w:hAnsi="Arial" w:cs="Arial"/>
            <w:sz w:val="22"/>
            <w:szCs w:val="22"/>
          </w:rPr>
          <w:t>http://www.eastmidlandsrfca.co.uk/about/vacancies</w:t>
        </w:r>
      </w:hyperlink>
      <w:r w:rsidRPr="00ED7C5A">
        <w:rPr>
          <w:rFonts w:ascii="Arial" w:hAnsi="Arial" w:cs="Arial"/>
          <w:sz w:val="22"/>
          <w:szCs w:val="22"/>
        </w:rPr>
        <w:t>.</w:t>
      </w:r>
      <w:r w:rsidR="002D71F8">
        <w:rPr>
          <w:rFonts w:ascii="Arial" w:hAnsi="Arial" w:cs="Arial"/>
          <w:sz w:val="22"/>
          <w:szCs w:val="22"/>
        </w:rPr>
        <w:t xml:space="preserve">  </w:t>
      </w:r>
      <w:r w:rsidRPr="00ED7C5A">
        <w:rPr>
          <w:rFonts w:ascii="Arial" w:hAnsi="Arial" w:cs="Arial"/>
          <w:sz w:val="22"/>
          <w:szCs w:val="22"/>
        </w:rPr>
        <w:t xml:space="preserve">Completed applications and a current CV are to be sent electronically to </w:t>
      </w:r>
      <w:hyperlink r:id="rId13" w:history="1">
        <w:r w:rsidRPr="00ED7C5A">
          <w:rPr>
            <w:rStyle w:val="Hyperlink"/>
            <w:rFonts w:ascii="Arial" w:hAnsi="Arial" w:cs="Arial"/>
            <w:sz w:val="22"/>
            <w:szCs w:val="22"/>
          </w:rPr>
          <w:t>em-cedep@rfca.mod.uk</w:t>
        </w:r>
      </w:hyperlink>
      <w:r w:rsidRPr="00ED7C5A">
        <w:rPr>
          <w:rFonts w:ascii="Arial" w:hAnsi="Arial" w:cs="Arial"/>
          <w:sz w:val="22"/>
          <w:szCs w:val="22"/>
        </w:rPr>
        <w:t xml:space="preserve"> by 31 March 2021.  </w:t>
      </w:r>
    </w:p>
    <w:p w14:paraId="05E27CE7" w14:textId="77777777" w:rsidR="00ED7C5A" w:rsidRPr="00ED7C5A" w:rsidRDefault="00ED7C5A" w:rsidP="00ED7C5A">
      <w:pPr>
        <w:rPr>
          <w:rFonts w:ascii="Arial" w:hAnsi="Arial" w:cs="Arial"/>
          <w:sz w:val="22"/>
          <w:szCs w:val="22"/>
        </w:rPr>
      </w:pPr>
    </w:p>
    <w:p w14:paraId="5CDE530D" w14:textId="77777777" w:rsidR="00ED7C5A" w:rsidRPr="00ED7C5A" w:rsidRDefault="00ED7C5A" w:rsidP="00ED7C5A">
      <w:pPr>
        <w:rPr>
          <w:rFonts w:ascii="Arial" w:hAnsi="Arial" w:cs="Arial"/>
          <w:sz w:val="22"/>
          <w:szCs w:val="22"/>
        </w:rPr>
      </w:pPr>
      <w:r w:rsidRPr="00ED7C5A">
        <w:rPr>
          <w:rFonts w:ascii="Arial" w:hAnsi="Arial" w:cs="Arial"/>
          <w:sz w:val="22"/>
          <w:szCs w:val="22"/>
        </w:rPr>
        <w:t xml:space="preserve">Applicants who are shortlisted will be required to attend interviews at the end of April or beginning of May 2021.  This may be Face-to-Face or via an appropriate on-line platform, such as ZOOM or SKYPE, COVID-19 restrictions will dictate.  The successful applicant will take up the appointment in September 2021. </w:t>
      </w:r>
    </w:p>
    <w:p w14:paraId="58250F36" w14:textId="77777777" w:rsidR="00ED7C5A" w:rsidRPr="00ED7C5A" w:rsidRDefault="00ED7C5A" w:rsidP="00ED7C5A">
      <w:pPr>
        <w:rPr>
          <w:rFonts w:ascii="Arial" w:hAnsi="Arial" w:cs="Arial"/>
          <w:sz w:val="22"/>
          <w:szCs w:val="22"/>
        </w:rPr>
      </w:pPr>
    </w:p>
    <w:p w14:paraId="20C55D44" w14:textId="77777777" w:rsidR="00ED7C5A" w:rsidRPr="00ED7C5A" w:rsidRDefault="00ED7C5A" w:rsidP="00ED7C5A">
      <w:pPr>
        <w:rPr>
          <w:rFonts w:ascii="Arial" w:hAnsi="Arial" w:cs="Arial"/>
          <w:sz w:val="22"/>
          <w:szCs w:val="22"/>
        </w:rPr>
      </w:pPr>
      <w:r w:rsidRPr="00ED7C5A">
        <w:rPr>
          <w:rFonts w:ascii="Arial" w:hAnsi="Arial" w:cs="Arial"/>
          <w:sz w:val="22"/>
          <w:szCs w:val="22"/>
        </w:rPr>
        <w:t>All queries or questions regarding this post or the application process should be directed to:</w:t>
      </w:r>
    </w:p>
    <w:p w14:paraId="4E97BA97" w14:textId="77777777" w:rsidR="00ED7C5A" w:rsidRPr="00ED7C5A" w:rsidRDefault="00ED7C5A" w:rsidP="00ED7C5A">
      <w:pPr>
        <w:rPr>
          <w:rFonts w:ascii="Arial" w:hAnsi="Arial" w:cs="Arial"/>
          <w:sz w:val="22"/>
          <w:szCs w:val="22"/>
        </w:rPr>
      </w:pPr>
    </w:p>
    <w:p w14:paraId="3C54866C" w14:textId="77777777" w:rsidR="00ED7C5A" w:rsidRPr="00ED7C5A" w:rsidRDefault="00ED7C5A" w:rsidP="00ED7C5A">
      <w:pPr>
        <w:rPr>
          <w:rFonts w:ascii="Arial" w:hAnsi="Arial" w:cs="Arial"/>
          <w:sz w:val="22"/>
          <w:szCs w:val="22"/>
        </w:rPr>
      </w:pPr>
      <w:r w:rsidRPr="00ED7C5A">
        <w:rPr>
          <w:rFonts w:ascii="Arial" w:hAnsi="Arial" w:cs="Arial"/>
          <w:sz w:val="22"/>
          <w:szCs w:val="22"/>
        </w:rPr>
        <w:t>Deputy Chief Executive</w:t>
      </w:r>
    </w:p>
    <w:p w14:paraId="11B5A1CC" w14:textId="77777777" w:rsidR="00ED7C5A" w:rsidRPr="00ED7C5A" w:rsidRDefault="00ED7C5A" w:rsidP="00ED7C5A">
      <w:pPr>
        <w:rPr>
          <w:rFonts w:ascii="Arial" w:hAnsi="Arial" w:cs="Arial"/>
          <w:sz w:val="22"/>
          <w:szCs w:val="22"/>
        </w:rPr>
      </w:pPr>
      <w:r w:rsidRPr="00ED7C5A">
        <w:rPr>
          <w:rFonts w:ascii="Arial" w:hAnsi="Arial" w:cs="Arial"/>
          <w:sz w:val="22"/>
          <w:szCs w:val="22"/>
        </w:rPr>
        <w:t>East Midlands Reserve Forces and Cadet Association</w:t>
      </w:r>
    </w:p>
    <w:p w14:paraId="000CCA4F" w14:textId="77777777" w:rsidR="00ED7C5A" w:rsidRPr="00ED7C5A" w:rsidRDefault="00ED7C5A" w:rsidP="00ED7C5A">
      <w:pPr>
        <w:rPr>
          <w:rFonts w:ascii="Arial" w:hAnsi="Arial" w:cs="Arial"/>
          <w:sz w:val="22"/>
          <w:szCs w:val="22"/>
        </w:rPr>
      </w:pPr>
      <w:r w:rsidRPr="00ED7C5A">
        <w:rPr>
          <w:rFonts w:ascii="Arial" w:hAnsi="Arial" w:cs="Arial"/>
          <w:sz w:val="22"/>
          <w:szCs w:val="22"/>
        </w:rPr>
        <w:t>Reserve Centre Triumph Road</w:t>
      </w:r>
    </w:p>
    <w:p w14:paraId="05B9D8D9" w14:textId="77777777" w:rsidR="00ED7C5A" w:rsidRPr="00ED7C5A" w:rsidRDefault="00ED7C5A" w:rsidP="00ED7C5A">
      <w:pPr>
        <w:rPr>
          <w:rFonts w:ascii="Arial" w:hAnsi="Arial" w:cs="Arial"/>
          <w:sz w:val="22"/>
          <w:szCs w:val="22"/>
        </w:rPr>
      </w:pPr>
      <w:r w:rsidRPr="00ED7C5A">
        <w:rPr>
          <w:rFonts w:ascii="Arial" w:hAnsi="Arial" w:cs="Arial"/>
          <w:sz w:val="22"/>
          <w:szCs w:val="22"/>
        </w:rPr>
        <w:t>Nottingham.</w:t>
      </w:r>
    </w:p>
    <w:p w14:paraId="45C0AD63" w14:textId="77777777" w:rsidR="00ED7C5A" w:rsidRPr="00ED7C5A" w:rsidRDefault="00ED7C5A" w:rsidP="00ED7C5A">
      <w:pPr>
        <w:rPr>
          <w:rFonts w:ascii="Arial" w:hAnsi="Arial" w:cs="Arial"/>
          <w:sz w:val="22"/>
          <w:szCs w:val="22"/>
        </w:rPr>
      </w:pPr>
      <w:r w:rsidRPr="00ED7C5A">
        <w:rPr>
          <w:rFonts w:ascii="Arial" w:hAnsi="Arial" w:cs="Arial"/>
          <w:sz w:val="22"/>
          <w:szCs w:val="22"/>
        </w:rPr>
        <w:t>NG7 2GG</w:t>
      </w:r>
    </w:p>
    <w:p w14:paraId="0BC88B13" w14:textId="77777777" w:rsidR="00ED7C5A" w:rsidRPr="00ED7C5A" w:rsidRDefault="00ED7C5A" w:rsidP="00ED7C5A">
      <w:pPr>
        <w:rPr>
          <w:rFonts w:ascii="Arial" w:hAnsi="Arial" w:cs="Arial"/>
          <w:sz w:val="22"/>
          <w:szCs w:val="22"/>
        </w:rPr>
      </w:pPr>
    </w:p>
    <w:p w14:paraId="278C0C94" w14:textId="77777777" w:rsidR="00ED7C5A" w:rsidRPr="00ED7C5A" w:rsidRDefault="00ED7C5A" w:rsidP="00ED7C5A">
      <w:pPr>
        <w:rPr>
          <w:rFonts w:ascii="Arial" w:hAnsi="Arial" w:cs="Arial"/>
          <w:sz w:val="22"/>
          <w:szCs w:val="22"/>
        </w:rPr>
      </w:pPr>
      <w:r w:rsidRPr="00ED7C5A">
        <w:rPr>
          <w:rFonts w:ascii="Arial" w:hAnsi="Arial" w:cs="Arial"/>
          <w:sz w:val="22"/>
          <w:szCs w:val="22"/>
        </w:rPr>
        <w:t>Phone: 01159 248613</w:t>
      </w:r>
    </w:p>
    <w:p w14:paraId="42CB57D7" w14:textId="77777777" w:rsidR="00ED7C5A" w:rsidRPr="00ED7C5A" w:rsidRDefault="00ED7C5A" w:rsidP="00ED7C5A">
      <w:pPr>
        <w:rPr>
          <w:rFonts w:ascii="Arial" w:hAnsi="Arial" w:cs="Arial"/>
          <w:sz w:val="22"/>
          <w:szCs w:val="22"/>
        </w:rPr>
      </w:pPr>
      <w:r w:rsidRPr="00ED7C5A">
        <w:rPr>
          <w:rFonts w:ascii="Arial" w:hAnsi="Arial" w:cs="Arial"/>
          <w:sz w:val="22"/>
          <w:szCs w:val="22"/>
        </w:rPr>
        <w:t xml:space="preserve">E-mail: </w:t>
      </w:r>
      <w:hyperlink r:id="rId14" w:history="1">
        <w:r w:rsidRPr="00ED7C5A">
          <w:rPr>
            <w:rStyle w:val="Hyperlink"/>
            <w:rFonts w:ascii="Arial" w:hAnsi="Arial" w:cs="Arial"/>
            <w:sz w:val="22"/>
            <w:szCs w:val="22"/>
          </w:rPr>
          <w:t>em-cedep@rfca.mod.uk</w:t>
        </w:r>
      </w:hyperlink>
    </w:p>
    <w:p w14:paraId="0DF5B74A" w14:textId="77777777" w:rsidR="00ED7C5A" w:rsidRDefault="00ED7C5A" w:rsidP="00ED7C5A">
      <w:pPr>
        <w:rPr>
          <w:rFonts w:ascii="Arial" w:hAnsi="Arial" w:cs="Arial"/>
          <w:sz w:val="22"/>
          <w:szCs w:val="22"/>
        </w:rPr>
      </w:pPr>
    </w:p>
    <w:p w14:paraId="7A153EF5" w14:textId="71653FC1" w:rsidR="004369A6" w:rsidRDefault="004369A6" w:rsidP="00ED7C5A">
      <w:pPr>
        <w:rPr>
          <w:rFonts w:ascii="Arial" w:hAnsi="Arial" w:cs="Arial"/>
          <w:sz w:val="22"/>
          <w:szCs w:val="22"/>
        </w:rPr>
      </w:pPr>
    </w:p>
    <w:p w14:paraId="76388578" w14:textId="77777777" w:rsidR="004369A6" w:rsidRDefault="004369A6" w:rsidP="00ED7C5A">
      <w:pPr>
        <w:rPr>
          <w:rFonts w:ascii="Arial" w:hAnsi="Arial" w:cs="Arial"/>
          <w:sz w:val="22"/>
          <w:szCs w:val="22"/>
        </w:rPr>
      </w:pPr>
    </w:p>
    <w:p w14:paraId="0F9D8BB8" w14:textId="77777777" w:rsidR="004369A6" w:rsidRDefault="004369A6" w:rsidP="00ED7C5A">
      <w:pPr>
        <w:rPr>
          <w:rFonts w:ascii="Arial" w:hAnsi="Arial" w:cs="Arial"/>
          <w:sz w:val="22"/>
          <w:szCs w:val="22"/>
        </w:rPr>
      </w:pPr>
    </w:p>
    <w:p w14:paraId="6C233E45" w14:textId="77777777" w:rsidR="004369A6" w:rsidRDefault="004369A6" w:rsidP="00ED7C5A">
      <w:pPr>
        <w:rPr>
          <w:rFonts w:ascii="Arial" w:hAnsi="Arial" w:cs="Arial"/>
          <w:sz w:val="22"/>
          <w:szCs w:val="22"/>
        </w:rPr>
      </w:pPr>
    </w:p>
    <w:p w14:paraId="1F18DFBE" w14:textId="4244DF71" w:rsidR="004369A6" w:rsidRDefault="004369A6" w:rsidP="00ED7C5A">
      <w:pPr>
        <w:rPr>
          <w:rFonts w:ascii="Arial" w:hAnsi="Arial" w:cs="Arial"/>
          <w:sz w:val="22"/>
          <w:szCs w:val="22"/>
        </w:rPr>
      </w:pPr>
      <w:r>
        <w:rPr>
          <w:rFonts w:ascii="Arial" w:hAnsi="Arial" w:cs="Arial"/>
          <w:sz w:val="22"/>
          <w:szCs w:val="22"/>
        </w:rPr>
        <w:t>P Desborough</w:t>
      </w:r>
    </w:p>
    <w:p w14:paraId="184C4D79" w14:textId="22837A35" w:rsidR="004369A6" w:rsidRDefault="004369A6" w:rsidP="00ED7C5A">
      <w:pPr>
        <w:rPr>
          <w:rFonts w:ascii="Arial" w:hAnsi="Arial" w:cs="Arial"/>
          <w:sz w:val="22"/>
          <w:szCs w:val="22"/>
        </w:rPr>
      </w:pPr>
      <w:r>
        <w:rPr>
          <w:rFonts w:ascii="Arial" w:hAnsi="Arial" w:cs="Arial"/>
          <w:sz w:val="22"/>
          <w:szCs w:val="22"/>
        </w:rPr>
        <w:t>DCE</w:t>
      </w:r>
    </w:p>
    <w:p w14:paraId="673CCCA3" w14:textId="378E7915" w:rsidR="004369A6" w:rsidRDefault="004369A6" w:rsidP="00ED7C5A">
      <w:pPr>
        <w:rPr>
          <w:rFonts w:ascii="Arial" w:hAnsi="Arial" w:cs="Arial"/>
          <w:sz w:val="22"/>
          <w:szCs w:val="22"/>
        </w:rPr>
      </w:pPr>
      <w:r>
        <w:rPr>
          <w:rFonts w:ascii="Arial" w:hAnsi="Arial" w:cs="Arial"/>
          <w:sz w:val="22"/>
          <w:szCs w:val="22"/>
        </w:rPr>
        <w:t>For CE</w:t>
      </w:r>
    </w:p>
    <w:p w14:paraId="28F419CC" w14:textId="77777777" w:rsidR="004369A6" w:rsidRDefault="004369A6" w:rsidP="00ED7C5A">
      <w:pPr>
        <w:rPr>
          <w:rFonts w:ascii="Arial" w:hAnsi="Arial" w:cs="Arial"/>
          <w:sz w:val="22"/>
          <w:szCs w:val="22"/>
        </w:rPr>
      </w:pPr>
    </w:p>
    <w:p w14:paraId="0B87A1B7" w14:textId="77777777" w:rsidR="004369A6" w:rsidRDefault="004369A6" w:rsidP="00ED7C5A">
      <w:pPr>
        <w:rPr>
          <w:rFonts w:ascii="Arial" w:hAnsi="Arial" w:cs="Arial"/>
          <w:sz w:val="22"/>
          <w:szCs w:val="22"/>
        </w:rPr>
      </w:pPr>
    </w:p>
    <w:p w14:paraId="7C26BDDD" w14:textId="77777777" w:rsidR="004369A6" w:rsidRDefault="004369A6" w:rsidP="00ED7C5A">
      <w:pPr>
        <w:rPr>
          <w:rFonts w:ascii="Arial" w:hAnsi="Arial" w:cs="Arial"/>
          <w:sz w:val="22"/>
          <w:szCs w:val="22"/>
        </w:rPr>
      </w:pPr>
    </w:p>
    <w:p w14:paraId="37AC891B" w14:textId="77777777" w:rsidR="004369A6" w:rsidRP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Distribution:</w:t>
      </w:r>
    </w:p>
    <w:p w14:paraId="7114A480" w14:textId="77777777" w:rsidR="004369A6" w:rsidRPr="004369A6" w:rsidRDefault="004369A6" w:rsidP="004369A6">
      <w:pPr>
        <w:rPr>
          <w:rFonts w:ascii="Arial" w:hAnsi="Arial" w:cs="Arial"/>
          <w:sz w:val="22"/>
          <w:szCs w:val="22"/>
          <w:lang w:val="en-US" w:eastAsia="en-US"/>
        </w:rPr>
      </w:pPr>
    </w:p>
    <w:p w14:paraId="3FF7BE95" w14:textId="77777777" w:rsidR="004369A6" w:rsidRP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External:</w:t>
      </w:r>
    </w:p>
    <w:p w14:paraId="1E572C2E" w14:textId="77777777" w:rsidR="004369A6" w:rsidRPr="004369A6" w:rsidRDefault="004369A6" w:rsidP="004369A6">
      <w:pPr>
        <w:ind w:left="1080"/>
        <w:rPr>
          <w:rFonts w:ascii="Arial" w:hAnsi="Arial" w:cs="Arial"/>
          <w:sz w:val="22"/>
          <w:szCs w:val="22"/>
          <w:lang w:val="en-US" w:eastAsia="en-US"/>
        </w:rPr>
      </w:pPr>
    </w:p>
    <w:p w14:paraId="5B176DF6" w14:textId="77777777" w:rsidR="004369A6" w:rsidRP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 xml:space="preserve">HQ 7 </w:t>
      </w:r>
      <w:proofErr w:type="gramStart"/>
      <w:r w:rsidRPr="004369A6">
        <w:rPr>
          <w:rFonts w:ascii="Arial" w:hAnsi="Arial" w:cs="Arial"/>
          <w:sz w:val="22"/>
          <w:szCs w:val="22"/>
          <w:lang w:val="en-US" w:eastAsia="en-US"/>
        </w:rPr>
        <w:t>Inf</w:t>
      </w:r>
      <w:proofErr w:type="gramEnd"/>
      <w:r w:rsidRPr="004369A6">
        <w:rPr>
          <w:rFonts w:ascii="Arial" w:hAnsi="Arial" w:cs="Arial"/>
          <w:sz w:val="22"/>
          <w:szCs w:val="22"/>
          <w:lang w:val="en-US" w:eastAsia="en-US"/>
        </w:rPr>
        <w:t xml:space="preserve"> Bde &amp; HQ E, for publication in Routine Orders</w:t>
      </w:r>
    </w:p>
    <w:p w14:paraId="051705CC" w14:textId="77777777" w:rsidR="004369A6" w:rsidRP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 xml:space="preserve">SO2 MS HQ 7 </w:t>
      </w:r>
      <w:proofErr w:type="gramStart"/>
      <w:r w:rsidRPr="004369A6">
        <w:rPr>
          <w:rFonts w:ascii="Arial" w:hAnsi="Arial" w:cs="Arial"/>
          <w:sz w:val="22"/>
          <w:szCs w:val="22"/>
          <w:lang w:val="en-US" w:eastAsia="en-US"/>
        </w:rPr>
        <w:t>Inf</w:t>
      </w:r>
      <w:proofErr w:type="gramEnd"/>
      <w:r w:rsidRPr="004369A6">
        <w:rPr>
          <w:rFonts w:ascii="Arial" w:hAnsi="Arial" w:cs="Arial"/>
          <w:sz w:val="22"/>
          <w:szCs w:val="22"/>
          <w:lang w:val="en-US" w:eastAsia="en-US"/>
        </w:rPr>
        <w:t xml:space="preserve"> Bde &amp; HQ E</w:t>
      </w:r>
    </w:p>
    <w:p w14:paraId="5F460354" w14:textId="77777777" w:rsidR="004369A6" w:rsidRP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Council of RFCAs</w:t>
      </w:r>
    </w:p>
    <w:p w14:paraId="1BFA8B67" w14:textId="77777777" w:rsidR="004369A6" w:rsidRP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All RFCAs</w:t>
      </w:r>
    </w:p>
    <w:p w14:paraId="4A36586B" w14:textId="4BDD630A" w:rsid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 xml:space="preserve">All </w:t>
      </w:r>
      <w:r>
        <w:rPr>
          <w:rFonts w:ascii="Arial" w:hAnsi="Arial" w:cs="Arial"/>
          <w:sz w:val="22"/>
          <w:szCs w:val="22"/>
          <w:lang w:val="en-US" w:eastAsia="en-US"/>
        </w:rPr>
        <w:t xml:space="preserve">EM </w:t>
      </w:r>
      <w:r w:rsidRPr="004369A6">
        <w:rPr>
          <w:rFonts w:ascii="Arial" w:hAnsi="Arial" w:cs="Arial"/>
          <w:sz w:val="22"/>
          <w:szCs w:val="22"/>
          <w:lang w:val="en-US" w:eastAsia="en-US"/>
        </w:rPr>
        <w:t>Army Reserve</w:t>
      </w:r>
      <w:r>
        <w:rPr>
          <w:rFonts w:ascii="Arial" w:hAnsi="Arial" w:cs="Arial"/>
          <w:sz w:val="22"/>
          <w:szCs w:val="22"/>
          <w:lang w:val="en-US" w:eastAsia="en-US"/>
        </w:rPr>
        <w:t xml:space="preserve"> Units</w:t>
      </w:r>
    </w:p>
    <w:p w14:paraId="18069BA7" w14:textId="508E2311" w:rsidR="004369A6" w:rsidRDefault="004369A6" w:rsidP="004369A6">
      <w:pPr>
        <w:rPr>
          <w:rFonts w:ascii="Arial" w:hAnsi="Arial" w:cs="Arial"/>
          <w:sz w:val="22"/>
          <w:szCs w:val="22"/>
          <w:lang w:val="en-US" w:eastAsia="en-US"/>
        </w:rPr>
      </w:pPr>
      <w:r>
        <w:rPr>
          <w:rFonts w:ascii="Arial" w:hAnsi="Arial" w:cs="Arial"/>
          <w:sz w:val="22"/>
          <w:szCs w:val="22"/>
          <w:lang w:val="en-US" w:eastAsia="en-US"/>
        </w:rPr>
        <w:t>CCF Area Commanders</w:t>
      </w:r>
    </w:p>
    <w:p w14:paraId="2AD066DB" w14:textId="77777777" w:rsidR="004369A6" w:rsidRPr="004369A6" w:rsidRDefault="004369A6" w:rsidP="004369A6">
      <w:pPr>
        <w:rPr>
          <w:rFonts w:ascii="Arial" w:hAnsi="Arial" w:cs="Arial"/>
          <w:sz w:val="22"/>
          <w:szCs w:val="22"/>
          <w:lang w:val="en-US" w:eastAsia="en-US"/>
        </w:rPr>
      </w:pPr>
      <w:r>
        <w:rPr>
          <w:rFonts w:ascii="Arial" w:hAnsi="Arial" w:cs="Arial"/>
          <w:sz w:val="22"/>
          <w:szCs w:val="22"/>
          <w:lang w:val="en-US" w:eastAsia="en-US"/>
        </w:rPr>
        <w:t>SCC Area Commanders</w:t>
      </w:r>
    </w:p>
    <w:p w14:paraId="21EAE367" w14:textId="4864E063" w:rsidR="004369A6" w:rsidRDefault="004369A6" w:rsidP="004369A6">
      <w:pPr>
        <w:rPr>
          <w:rFonts w:ascii="Arial" w:hAnsi="Arial" w:cs="Arial"/>
          <w:sz w:val="22"/>
          <w:szCs w:val="22"/>
          <w:lang w:val="en-US" w:eastAsia="en-US"/>
        </w:rPr>
      </w:pPr>
      <w:r>
        <w:rPr>
          <w:rFonts w:ascii="Arial" w:hAnsi="Arial" w:cs="Arial"/>
          <w:sz w:val="22"/>
          <w:szCs w:val="22"/>
          <w:lang w:val="en-US" w:eastAsia="en-US"/>
        </w:rPr>
        <w:t>ACF County Commandants</w:t>
      </w:r>
    </w:p>
    <w:p w14:paraId="6101230F" w14:textId="03AAE246" w:rsidR="004369A6" w:rsidRPr="004369A6" w:rsidRDefault="004369A6" w:rsidP="004369A6">
      <w:pPr>
        <w:rPr>
          <w:rFonts w:ascii="Arial" w:hAnsi="Arial" w:cs="Arial"/>
          <w:sz w:val="22"/>
          <w:szCs w:val="22"/>
          <w:lang w:val="en-US" w:eastAsia="en-US"/>
        </w:rPr>
      </w:pPr>
      <w:r>
        <w:rPr>
          <w:rFonts w:ascii="Arial" w:hAnsi="Arial" w:cs="Arial"/>
          <w:sz w:val="22"/>
          <w:szCs w:val="22"/>
          <w:lang w:val="en-US" w:eastAsia="en-US"/>
        </w:rPr>
        <w:t>RAFAC Area Commanders</w:t>
      </w:r>
    </w:p>
    <w:p w14:paraId="0E649F18" w14:textId="26E69857" w:rsidR="004369A6" w:rsidRP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Westminster</w:t>
      </w:r>
      <w:r w:rsidR="002D71F8">
        <w:rPr>
          <w:rFonts w:ascii="Arial" w:hAnsi="Arial" w:cs="Arial"/>
          <w:sz w:val="22"/>
          <w:szCs w:val="22"/>
          <w:lang w:val="en-US" w:eastAsia="en-US"/>
        </w:rPr>
        <w:t xml:space="preserve"> Vacancies</w:t>
      </w:r>
    </w:p>
    <w:p w14:paraId="11B1AE17" w14:textId="3D947985" w:rsidR="004369A6" w:rsidRPr="004369A6" w:rsidRDefault="004369A6" w:rsidP="004369A6">
      <w:pPr>
        <w:rPr>
          <w:rFonts w:ascii="Arial" w:hAnsi="Arial" w:cs="Arial"/>
          <w:sz w:val="22"/>
          <w:szCs w:val="22"/>
          <w:lang w:val="en-US" w:eastAsia="en-US"/>
        </w:rPr>
      </w:pPr>
      <w:r>
        <w:rPr>
          <w:rFonts w:ascii="Arial" w:hAnsi="Arial" w:cs="Arial"/>
          <w:sz w:val="22"/>
          <w:szCs w:val="22"/>
          <w:lang w:val="en-US" w:eastAsia="en-US"/>
        </w:rPr>
        <w:t xml:space="preserve">EM </w:t>
      </w:r>
      <w:r w:rsidR="00144F82">
        <w:rPr>
          <w:rFonts w:ascii="Arial" w:hAnsi="Arial" w:cs="Arial"/>
          <w:sz w:val="22"/>
          <w:szCs w:val="22"/>
          <w:lang w:val="en-US" w:eastAsia="en-US"/>
        </w:rPr>
        <w:t xml:space="preserve">RFCA </w:t>
      </w:r>
      <w:r w:rsidR="00144F82" w:rsidRPr="004369A6">
        <w:rPr>
          <w:rFonts w:ascii="Arial" w:hAnsi="Arial" w:cs="Arial"/>
          <w:sz w:val="22"/>
          <w:szCs w:val="22"/>
          <w:lang w:val="en-US" w:eastAsia="en-US"/>
        </w:rPr>
        <w:t>Chairmen</w:t>
      </w:r>
    </w:p>
    <w:p w14:paraId="687068A4" w14:textId="20B9BCA2" w:rsidR="004369A6" w:rsidRPr="004369A6" w:rsidRDefault="004369A6" w:rsidP="004369A6">
      <w:pPr>
        <w:rPr>
          <w:rFonts w:ascii="Arial" w:hAnsi="Arial" w:cs="Arial"/>
          <w:sz w:val="22"/>
          <w:szCs w:val="22"/>
          <w:lang w:val="en-US" w:eastAsia="en-US"/>
        </w:rPr>
      </w:pPr>
      <w:r>
        <w:rPr>
          <w:rFonts w:ascii="Arial" w:hAnsi="Arial" w:cs="Arial"/>
          <w:sz w:val="22"/>
          <w:szCs w:val="22"/>
          <w:lang w:val="en-US" w:eastAsia="en-US"/>
        </w:rPr>
        <w:t>EM</w:t>
      </w:r>
      <w:r w:rsidR="002D71F8">
        <w:rPr>
          <w:rFonts w:ascii="Arial" w:hAnsi="Arial" w:cs="Arial"/>
          <w:sz w:val="22"/>
          <w:szCs w:val="22"/>
          <w:lang w:val="en-US" w:eastAsia="en-US"/>
        </w:rPr>
        <w:t xml:space="preserve"> RFCA County </w:t>
      </w:r>
      <w:r w:rsidRPr="004369A6">
        <w:rPr>
          <w:rFonts w:ascii="Arial" w:hAnsi="Arial" w:cs="Arial"/>
          <w:sz w:val="22"/>
          <w:szCs w:val="22"/>
          <w:lang w:val="en-US" w:eastAsia="en-US"/>
        </w:rPr>
        <w:t>Chair</w:t>
      </w:r>
      <w:r w:rsidR="002D71F8">
        <w:rPr>
          <w:rFonts w:ascii="Arial" w:hAnsi="Arial" w:cs="Arial"/>
          <w:sz w:val="22"/>
          <w:szCs w:val="22"/>
          <w:lang w:val="en-US" w:eastAsia="en-US"/>
        </w:rPr>
        <w:t>s</w:t>
      </w:r>
    </w:p>
    <w:p w14:paraId="1FCCA36B" w14:textId="3F6F2B8D" w:rsidR="004369A6" w:rsidRPr="004369A6" w:rsidRDefault="004369A6" w:rsidP="004369A6">
      <w:pPr>
        <w:rPr>
          <w:rFonts w:ascii="Arial" w:hAnsi="Arial" w:cs="Arial"/>
          <w:sz w:val="22"/>
          <w:szCs w:val="22"/>
          <w:lang w:val="en-US" w:eastAsia="en-US"/>
        </w:rPr>
      </w:pPr>
      <w:r>
        <w:rPr>
          <w:rFonts w:ascii="Arial" w:hAnsi="Arial" w:cs="Arial"/>
          <w:sz w:val="22"/>
          <w:szCs w:val="22"/>
          <w:lang w:val="en-US" w:eastAsia="en-US"/>
        </w:rPr>
        <w:t>EM</w:t>
      </w:r>
      <w:r w:rsidR="002D71F8">
        <w:rPr>
          <w:rFonts w:ascii="Arial" w:hAnsi="Arial" w:cs="Arial"/>
          <w:sz w:val="22"/>
          <w:szCs w:val="22"/>
          <w:lang w:val="en-US" w:eastAsia="en-US"/>
        </w:rPr>
        <w:t xml:space="preserve"> RFCA REEG Chair</w:t>
      </w:r>
    </w:p>
    <w:p w14:paraId="08A60170" w14:textId="60D0F895" w:rsidR="004369A6" w:rsidRPr="004369A6" w:rsidRDefault="004369A6" w:rsidP="004369A6">
      <w:pPr>
        <w:rPr>
          <w:rFonts w:ascii="Arial" w:hAnsi="Arial" w:cs="Arial"/>
          <w:sz w:val="22"/>
          <w:szCs w:val="22"/>
          <w:lang w:val="en-US" w:eastAsia="en-US"/>
        </w:rPr>
      </w:pPr>
    </w:p>
    <w:p w14:paraId="6391D6B0" w14:textId="77777777" w:rsidR="004369A6" w:rsidRPr="004369A6" w:rsidRDefault="004369A6" w:rsidP="004369A6">
      <w:pPr>
        <w:rPr>
          <w:rFonts w:ascii="Arial" w:hAnsi="Arial" w:cs="Arial"/>
          <w:sz w:val="22"/>
          <w:szCs w:val="22"/>
          <w:lang w:val="en-US" w:eastAsia="en-US"/>
        </w:rPr>
      </w:pPr>
    </w:p>
    <w:p w14:paraId="6CE61632" w14:textId="77777777" w:rsidR="004369A6" w:rsidRP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Internal:</w:t>
      </w:r>
    </w:p>
    <w:p w14:paraId="51EE6A75" w14:textId="77777777" w:rsidR="004369A6" w:rsidRPr="004369A6" w:rsidRDefault="004369A6" w:rsidP="004369A6">
      <w:pPr>
        <w:rPr>
          <w:rFonts w:ascii="Arial" w:hAnsi="Arial" w:cs="Arial"/>
          <w:sz w:val="22"/>
          <w:szCs w:val="22"/>
          <w:lang w:val="en-US" w:eastAsia="en-US"/>
        </w:rPr>
      </w:pPr>
    </w:p>
    <w:p w14:paraId="4276F2BB" w14:textId="77777777" w:rsidR="004369A6" w:rsidRPr="004369A6" w:rsidRDefault="004369A6" w:rsidP="004369A6">
      <w:pPr>
        <w:rPr>
          <w:rFonts w:ascii="Arial" w:hAnsi="Arial" w:cs="Arial"/>
          <w:sz w:val="22"/>
          <w:szCs w:val="22"/>
          <w:lang w:val="en-US" w:eastAsia="en-US"/>
        </w:rPr>
      </w:pPr>
      <w:r w:rsidRPr="004369A6">
        <w:rPr>
          <w:rFonts w:ascii="Arial" w:hAnsi="Arial" w:cs="Arial"/>
          <w:sz w:val="22"/>
          <w:szCs w:val="22"/>
          <w:lang w:val="en-US" w:eastAsia="en-US"/>
        </w:rPr>
        <w:t>CE</w:t>
      </w:r>
    </w:p>
    <w:p w14:paraId="684ABCCF" w14:textId="62967943" w:rsidR="004369A6" w:rsidRPr="004369A6" w:rsidRDefault="002D71F8" w:rsidP="004369A6">
      <w:pPr>
        <w:rPr>
          <w:rFonts w:ascii="Arial" w:hAnsi="Arial" w:cs="Arial"/>
          <w:sz w:val="22"/>
          <w:szCs w:val="22"/>
          <w:lang w:val="en-US" w:eastAsia="en-US"/>
        </w:rPr>
      </w:pPr>
      <w:r>
        <w:rPr>
          <w:rFonts w:ascii="Arial" w:hAnsi="Arial" w:cs="Arial"/>
          <w:sz w:val="22"/>
          <w:szCs w:val="22"/>
          <w:lang w:val="en-US" w:eastAsia="en-US"/>
        </w:rPr>
        <w:t>File</w:t>
      </w:r>
    </w:p>
    <w:p w14:paraId="163A38FA" w14:textId="77777777" w:rsidR="004369A6" w:rsidRPr="004369A6" w:rsidRDefault="004369A6" w:rsidP="004369A6">
      <w:pPr>
        <w:rPr>
          <w:rFonts w:ascii="Arial" w:eastAsia="MS Mincho" w:hAnsi="Arial" w:cs="Arial"/>
          <w:sz w:val="22"/>
          <w:szCs w:val="22"/>
          <w:lang w:eastAsia="ja-JP"/>
        </w:rPr>
      </w:pPr>
    </w:p>
    <w:p w14:paraId="1FB942F4" w14:textId="77777777" w:rsidR="004369A6" w:rsidRPr="00ED7C5A" w:rsidRDefault="004369A6" w:rsidP="00ED7C5A">
      <w:pPr>
        <w:rPr>
          <w:rFonts w:ascii="Arial" w:hAnsi="Arial" w:cs="Arial"/>
          <w:sz w:val="22"/>
          <w:szCs w:val="22"/>
        </w:rPr>
      </w:pPr>
    </w:p>
    <w:p w14:paraId="2BF0B640" w14:textId="77777777" w:rsidR="00ED7C5A" w:rsidRPr="00ED7C5A" w:rsidRDefault="00ED7C5A" w:rsidP="00ED7C5A">
      <w:pPr>
        <w:rPr>
          <w:rFonts w:ascii="Arial" w:hAnsi="Arial" w:cs="Arial"/>
          <w:sz w:val="22"/>
          <w:szCs w:val="22"/>
        </w:rPr>
      </w:pPr>
    </w:p>
    <w:p w14:paraId="4C8C8593" w14:textId="77777777" w:rsidR="00ED7C5A" w:rsidRPr="00ED7C5A" w:rsidRDefault="00ED7C5A" w:rsidP="00ED7C5A">
      <w:pPr>
        <w:rPr>
          <w:rFonts w:ascii="Arial" w:hAnsi="Arial" w:cs="Arial"/>
          <w:sz w:val="22"/>
          <w:szCs w:val="22"/>
        </w:rPr>
      </w:pPr>
    </w:p>
    <w:p w14:paraId="45ED2774" w14:textId="77777777" w:rsidR="00ED7C5A" w:rsidRPr="00ED7C5A" w:rsidRDefault="00ED7C5A" w:rsidP="00ED7C5A">
      <w:pPr>
        <w:rPr>
          <w:rFonts w:ascii="Arial" w:hAnsi="Arial" w:cs="Arial"/>
          <w:sz w:val="22"/>
          <w:szCs w:val="22"/>
        </w:rPr>
      </w:pPr>
    </w:p>
    <w:p w14:paraId="63D000F7" w14:textId="77777777" w:rsidR="002D71F8" w:rsidRDefault="002D71F8" w:rsidP="002D71F8">
      <w:pPr>
        <w:rPr>
          <w:rFonts w:ascii="Arial" w:hAnsi="Arial" w:cs="Arial"/>
          <w:sz w:val="22"/>
          <w:szCs w:val="22"/>
        </w:rPr>
      </w:pPr>
      <w:r>
        <w:rPr>
          <w:rFonts w:ascii="Arial" w:hAnsi="Arial" w:cs="Arial"/>
          <w:sz w:val="22"/>
          <w:szCs w:val="22"/>
        </w:rPr>
        <w:t xml:space="preserve"> </w:t>
      </w:r>
    </w:p>
    <w:p w14:paraId="52A88CD6" w14:textId="77777777" w:rsidR="002D71F8" w:rsidRDefault="002D71F8" w:rsidP="002D71F8">
      <w:pPr>
        <w:rPr>
          <w:rFonts w:ascii="Arial" w:hAnsi="Arial" w:cs="Arial"/>
          <w:sz w:val="22"/>
          <w:szCs w:val="22"/>
        </w:rPr>
      </w:pPr>
    </w:p>
    <w:p w14:paraId="272FDFEF" w14:textId="77777777" w:rsidR="002D71F8" w:rsidRDefault="002D71F8" w:rsidP="002D71F8">
      <w:pPr>
        <w:rPr>
          <w:rFonts w:ascii="Arial" w:hAnsi="Arial" w:cs="Arial"/>
          <w:sz w:val="22"/>
          <w:szCs w:val="22"/>
        </w:rPr>
      </w:pPr>
    </w:p>
    <w:p w14:paraId="72AEA6C4" w14:textId="77777777" w:rsidR="002D71F8" w:rsidRDefault="002D71F8" w:rsidP="002D71F8">
      <w:pPr>
        <w:rPr>
          <w:rFonts w:ascii="Arial" w:hAnsi="Arial" w:cs="Arial"/>
          <w:sz w:val="22"/>
          <w:szCs w:val="22"/>
        </w:rPr>
      </w:pPr>
    </w:p>
    <w:p w14:paraId="3140B054" w14:textId="77777777" w:rsidR="002D71F8" w:rsidRDefault="002D71F8" w:rsidP="002D71F8">
      <w:pPr>
        <w:rPr>
          <w:rFonts w:ascii="Arial" w:hAnsi="Arial" w:cs="Arial"/>
          <w:sz w:val="22"/>
          <w:szCs w:val="22"/>
        </w:rPr>
      </w:pPr>
    </w:p>
    <w:p w14:paraId="19B95B90" w14:textId="77777777" w:rsidR="002D71F8" w:rsidRDefault="002D71F8" w:rsidP="002D71F8">
      <w:pPr>
        <w:rPr>
          <w:rFonts w:ascii="Arial" w:hAnsi="Arial" w:cs="Arial"/>
          <w:sz w:val="22"/>
          <w:szCs w:val="22"/>
        </w:rPr>
      </w:pPr>
    </w:p>
    <w:p w14:paraId="76FA5D01" w14:textId="77777777" w:rsidR="002D71F8" w:rsidRDefault="002D71F8" w:rsidP="002D71F8">
      <w:pPr>
        <w:rPr>
          <w:rFonts w:ascii="Arial" w:hAnsi="Arial" w:cs="Arial"/>
          <w:sz w:val="22"/>
          <w:szCs w:val="22"/>
        </w:rPr>
      </w:pPr>
    </w:p>
    <w:p w14:paraId="7DCEEA51" w14:textId="77777777" w:rsidR="002D71F8" w:rsidRDefault="002D71F8" w:rsidP="002D71F8">
      <w:pPr>
        <w:rPr>
          <w:rFonts w:ascii="Arial" w:hAnsi="Arial" w:cs="Arial"/>
          <w:sz w:val="22"/>
          <w:szCs w:val="22"/>
        </w:rPr>
      </w:pPr>
    </w:p>
    <w:p w14:paraId="0600287B" w14:textId="77777777" w:rsidR="002D71F8" w:rsidRDefault="002D71F8" w:rsidP="002D71F8">
      <w:pPr>
        <w:rPr>
          <w:rFonts w:ascii="Arial" w:hAnsi="Arial" w:cs="Arial"/>
          <w:sz w:val="22"/>
          <w:szCs w:val="22"/>
        </w:rPr>
      </w:pPr>
    </w:p>
    <w:p w14:paraId="4F1D9E52" w14:textId="77777777" w:rsidR="002D71F8" w:rsidRDefault="002D71F8" w:rsidP="002D71F8">
      <w:pPr>
        <w:rPr>
          <w:rFonts w:ascii="Arial" w:hAnsi="Arial" w:cs="Arial"/>
          <w:sz w:val="22"/>
          <w:szCs w:val="22"/>
        </w:rPr>
      </w:pPr>
    </w:p>
    <w:p w14:paraId="3E4F8D00" w14:textId="77777777" w:rsidR="002D71F8" w:rsidRDefault="002D71F8" w:rsidP="002D71F8">
      <w:pPr>
        <w:rPr>
          <w:rFonts w:ascii="Arial" w:hAnsi="Arial" w:cs="Arial"/>
          <w:sz w:val="22"/>
          <w:szCs w:val="22"/>
        </w:rPr>
      </w:pPr>
    </w:p>
    <w:p w14:paraId="0CE11158" w14:textId="77777777" w:rsidR="002D71F8" w:rsidRDefault="002D71F8" w:rsidP="002D71F8">
      <w:pPr>
        <w:rPr>
          <w:rFonts w:ascii="Arial" w:hAnsi="Arial" w:cs="Arial"/>
          <w:sz w:val="22"/>
          <w:szCs w:val="22"/>
        </w:rPr>
      </w:pPr>
    </w:p>
    <w:p w14:paraId="3163165D" w14:textId="77777777" w:rsidR="002D71F8" w:rsidRDefault="002D71F8" w:rsidP="002D71F8">
      <w:pPr>
        <w:rPr>
          <w:rFonts w:ascii="Arial" w:hAnsi="Arial" w:cs="Arial"/>
          <w:sz w:val="22"/>
          <w:szCs w:val="22"/>
        </w:rPr>
      </w:pPr>
    </w:p>
    <w:p w14:paraId="415DCCDF" w14:textId="77777777" w:rsidR="002D71F8" w:rsidRDefault="002D71F8" w:rsidP="002D71F8">
      <w:pPr>
        <w:rPr>
          <w:rFonts w:ascii="Arial" w:hAnsi="Arial" w:cs="Arial"/>
          <w:sz w:val="22"/>
          <w:szCs w:val="22"/>
        </w:rPr>
      </w:pPr>
    </w:p>
    <w:p w14:paraId="46894DBE" w14:textId="77777777" w:rsidR="002D71F8" w:rsidRDefault="002D71F8" w:rsidP="002D71F8">
      <w:pPr>
        <w:rPr>
          <w:rFonts w:ascii="Arial" w:hAnsi="Arial" w:cs="Arial"/>
          <w:sz w:val="22"/>
          <w:szCs w:val="22"/>
        </w:rPr>
      </w:pPr>
    </w:p>
    <w:p w14:paraId="1C785DD9" w14:textId="77777777" w:rsidR="002D71F8" w:rsidRDefault="002D71F8" w:rsidP="002D71F8">
      <w:pPr>
        <w:rPr>
          <w:rFonts w:ascii="Arial" w:hAnsi="Arial" w:cs="Arial"/>
          <w:sz w:val="22"/>
          <w:szCs w:val="22"/>
        </w:rPr>
      </w:pPr>
    </w:p>
    <w:p w14:paraId="50B50FEB" w14:textId="77777777" w:rsidR="002D71F8" w:rsidRDefault="002D71F8" w:rsidP="002D71F8">
      <w:pPr>
        <w:rPr>
          <w:rFonts w:ascii="Arial" w:hAnsi="Arial" w:cs="Arial"/>
          <w:sz w:val="22"/>
          <w:szCs w:val="22"/>
        </w:rPr>
      </w:pPr>
    </w:p>
    <w:p w14:paraId="4D308C27" w14:textId="77777777" w:rsidR="002D71F8" w:rsidRDefault="002D71F8" w:rsidP="002D71F8">
      <w:pPr>
        <w:rPr>
          <w:rFonts w:ascii="Arial" w:hAnsi="Arial" w:cs="Arial"/>
          <w:sz w:val="22"/>
          <w:szCs w:val="22"/>
        </w:rPr>
      </w:pPr>
    </w:p>
    <w:p w14:paraId="5A7D8F94" w14:textId="77777777" w:rsidR="002D71F8" w:rsidRDefault="002D71F8" w:rsidP="002D71F8">
      <w:pPr>
        <w:rPr>
          <w:rFonts w:ascii="Arial" w:hAnsi="Arial" w:cs="Arial"/>
          <w:sz w:val="22"/>
          <w:szCs w:val="22"/>
        </w:rPr>
      </w:pPr>
    </w:p>
    <w:p w14:paraId="0B2FF3EA" w14:textId="3DC1E630" w:rsidR="0071483A" w:rsidRPr="002D71F8" w:rsidRDefault="0071483A" w:rsidP="002D71F8">
      <w:pPr>
        <w:rPr>
          <w:rFonts w:ascii="Arial" w:hAnsi="Arial" w:cs="Arial"/>
          <w:sz w:val="22"/>
          <w:szCs w:val="22"/>
        </w:rPr>
      </w:pPr>
      <w:r w:rsidRPr="00ED7C5A">
        <w:rPr>
          <w:rFonts w:ascii="Arial" w:hAnsi="Arial" w:cs="Arial"/>
          <w:b/>
          <w:bCs/>
          <w:spacing w:val="-4"/>
          <w:sz w:val="22"/>
          <w:szCs w:val="22"/>
        </w:rPr>
        <w:t>HQ 7</w:t>
      </w:r>
      <w:r w:rsidRPr="00ED7C5A">
        <w:rPr>
          <w:rFonts w:ascii="Arial" w:hAnsi="Arial" w:cs="Arial"/>
          <w:b/>
          <w:bCs/>
          <w:spacing w:val="-4"/>
          <w:sz w:val="22"/>
          <w:szCs w:val="22"/>
          <w:vertAlign w:val="superscript"/>
        </w:rPr>
        <w:t>th</w:t>
      </w:r>
      <w:r w:rsidR="00ED7C5A" w:rsidRPr="00ED7C5A">
        <w:rPr>
          <w:rFonts w:ascii="Arial" w:hAnsi="Arial" w:cs="Arial"/>
          <w:b/>
          <w:bCs/>
          <w:spacing w:val="-4"/>
          <w:sz w:val="22"/>
          <w:szCs w:val="22"/>
        </w:rPr>
        <w:t xml:space="preserve"> INFANTRY </w:t>
      </w:r>
      <w:r w:rsidRPr="00ED7C5A">
        <w:rPr>
          <w:rFonts w:ascii="Arial" w:hAnsi="Arial" w:cs="Arial"/>
          <w:b/>
          <w:bCs/>
          <w:spacing w:val="-4"/>
          <w:sz w:val="22"/>
          <w:szCs w:val="22"/>
        </w:rPr>
        <w:t>B</w:t>
      </w:r>
      <w:r w:rsidR="00ED7C5A" w:rsidRPr="00ED7C5A">
        <w:rPr>
          <w:rFonts w:ascii="Arial" w:hAnsi="Arial" w:cs="Arial"/>
          <w:b/>
          <w:bCs/>
          <w:spacing w:val="-4"/>
          <w:sz w:val="22"/>
          <w:szCs w:val="22"/>
        </w:rPr>
        <w:t xml:space="preserve">RIGADE </w:t>
      </w:r>
      <w:r w:rsidRPr="00ED7C5A">
        <w:rPr>
          <w:rFonts w:ascii="Arial" w:hAnsi="Arial" w:cs="Arial"/>
          <w:b/>
          <w:bCs/>
          <w:spacing w:val="-4"/>
          <w:sz w:val="22"/>
          <w:szCs w:val="22"/>
        </w:rPr>
        <w:t>and HQ E</w:t>
      </w:r>
      <w:r w:rsidR="00ED7C5A" w:rsidRPr="00ED7C5A">
        <w:rPr>
          <w:rFonts w:ascii="Arial" w:hAnsi="Arial" w:cs="Arial"/>
          <w:b/>
          <w:bCs/>
          <w:spacing w:val="-4"/>
          <w:sz w:val="22"/>
          <w:szCs w:val="22"/>
        </w:rPr>
        <w:t>AST</w:t>
      </w:r>
      <w:r w:rsidRPr="00ED7C5A">
        <w:rPr>
          <w:rFonts w:ascii="Arial" w:hAnsi="Arial" w:cs="Arial"/>
          <w:b/>
          <w:bCs/>
          <w:spacing w:val="-4"/>
          <w:sz w:val="22"/>
          <w:szCs w:val="22"/>
        </w:rPr>
        <w:t xml:space="preserve"> </w:t>
      </w:r>
    </w:p>
    <w:p w14:paraId="3C3C86F6" w14:textId="77777777" w:rsidR="00ED7C5A" w:rsidRPr="00ED7C5A" w:rsidRDefault="00ED7C5A" w:rsidP="00ED7C5A">
      <w:pPr>
        <w:rPr>
          <w:rFonts w:ascii="Arial" w:hAnsi="Arial" w:cs="Arial"/>
          <w:sz w:val="22"/>
          <w:szCs w:val="22"/>
        </w:rPr>
      </w:pPr>
    </w:p>
    <w:p w14:paraId="303F2132" w14:textId="77777777" w:rsidR="00ED7C5A" w:rsidRPr="00ED7C5A" w:rsidRDefault="00ED7C5A" w:rsidP="000D653F">
      <w:pPr>
        <w:widowControl w:val="0"/>
        <w:autoSpaceDE w:val="0"/>
        <w:autoSpaceDN w:val="0"/>
        <w:adjustRightInd w:val="0"/>
        <w:ind w:left="1079" w:right="-20"/>
        <w:jc w:val="center"/>
        <w:rPr>
          <w:rFonts w:ascii="Arial" w:hAnsi="Arial" w:cs="Arial"/>
          <w:b/>
          <w:bCs/>
          <w:spacing w:val="-4"/>
          <w:sz w:val="22"/>
          <w:szCs w:val="22"/>
        </w:rPr>
      </w:pPr>
    </w:p>
    <w:p w14:paraId="460B9445" w14:textId="49AD020B" w:rsidR="000D653F" w:rsidRPr="00ED7C5A" w:rsidRDefault="000D653F" w:rsidP="00ED7C5A">
      <w:pPr>
        <w:widowControl w:val="0"/>
        <w:autoSpaceDE w:val="0"/>
        <w:autoSpaceDN w:val="0"/>
        <w:adjustRightInd w:val="0"/>
        <w:ind w:right="-20"/>
        <w:rPr>
          <w:rFonts w:ascii="Arial" w:hAnsi="Arial" w:cs="Arial"/>
          <w:sz w:val="22"/>
          <w:szCs w:val="22"/>
        </w:rPr>
      </w:pPr>
      <w:r w:rsidRPr="00ED7C5A">
        <w:rPr>
          <w:rFonts w:ascii="Arial" w:hAnsi="Arial" w:cs="Arial"/>
          <w:b/>
          <w:bCs/>
          <w:spacing w:val="-4"/>
          <w:sz w:val="22"/>
          <w:szCs w:val="22"/>
        </w:rPr>
        <w:t xml:space="preserve">COL CADETS </w:t>
      </w:r>
      <w:r w:rsidRPr="00ED7C5A">
        <w:rPr>
          <w:rFonts w:ascii="Arial" w:hAnsi="Arial" w:cs="Arial"/>
          <w:b/>
          <w:bCs/>
          <w:sz w:val="22"/>
          <w:szCs w:val="22"/>
        </w:rPr>
        <w:t>– POST SPECIFICATION</w:t>
      </w:r>
    </w:p>
    <w:p w14:paraId="460B9446" w14:textId="77777777" w:rsidR="000D653F" w:rsidRPr="00ED7C5A" w:rsidRDefault="000D653F" w:rsidP="000D653F">
      <w:pPr>
        <w:widowControl w:val="0"/>
        <w:autoSpaceDE w:val="0"/>
        <w:autoSpaceDN w:val="0"/>
        <w:adjustRightInd w:val="0"/>
        <w:spacing w:before="5" w:line="170" w:lineRule="exact"/>
        <w:ind w:left="240"/>
        <w:rPr>
          <w:rFonts w:ascii="Arial" w:hAnsi="Arial" w:cs="Arial"/>
          <w:sz w:val="22"/>
          <w:szCs w:val="22"/>
        </w:rPr>
      </w:pPr>
    </w:p>
    <w:p w14:paraId="460B9447" w14:textId="77777777" w:rsidR="000D653F" w:rsidRPr="00ED7C5A" w:rsidRDefault="000D653F" w:rsidP="000D653F">
      <w:pPr>
        <w:widowControl w:val="0"/>
        <w:autoSpaceDE w:val="0"/>
        <w:autoSpaceDN w:val="0"/>
        <w:adjustRightInd w:val="0"/>
        <w:spacing w:before="28"/>
        <w:ind w:left="240" w:right="5602"/>
        <w:jc w:val="both"/>
        <w:rPr>
          <w:rFonts w:ascii="Arial" w:hAnsi="Arial" w:cs="Arial"/>
          <w:sz w:val="22"/>
          <w:szCs w:val="22"/>
        </w:rPr>
      </w:pPr>
      <w:r w:rsidRPr="00ED7C5A">
        <w:rPr>
          <w:rFonts w:ascii="Arial" w:hAnsi="Arial" w:cs="Arial"/>
          <w:b/>
          <w:bCs/>
          <w:sz w:val="22"/>
          <w:szCs w:val="22"/>
        </w:rPr>
        <w:t>General</w:t>
      </w:r>
    </w:p>
    <w:p w14:paraId="460B9448" w14:textId="77777777" w:rsidR="000D653F" w:rsidRPr="00ED7C5A" w:rsidRDefault="000D653F" w:rsidP="000D653F">
      <w:pPr>
        <w:widowControl w:val="0"/>
        <w:autoSpaceDE w:val="0"/>
        <w:autoSpaceDN w:val="0"/>
        <w:adjustRightInd w:val="0"/>
        <w:spacing w:before="13" w:line="200" w:lineRule="exact"/>
        <w:ind w:left="240"/>
        <w:rPr>
          <w:rFonts w:ascii="Arial" w:hAnsi="Arial" w:cs="Arial"/>
          <w:sz w:val="22"/>
          <w:szCs w:val="22"/>
        </w:rPr>
      </w:pPr>
    </w:p>
    <w:p w14:paraId="460B9449"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To support the Brigade in discharging its responsibilities for the direction and supervision of CCF(A) and ACF activity through the full involvement of the ACF and CCF(A) Chains of Command.</w:t>
      </w:r>
    </w:p>
    <w:p w14:paraId="460B944A" w14:textId="23F9DA1C" w:rsidR="000D653F" w:rsidRPr="00ED7C5A" w:rsidRDefault="00D21EB9"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 xml:space="preserve">The </w:t>
      </w:r>
      <w:r w:rsidR="000D653F" w:rsidRPr="00ED7C5A">
        <w:rPr>
          <w:rFonts w:ascii="Arial" w:hAnsi="Arial" w:cs="Arial"/>
          <w:sz w:val="22"/>
          <w:szCs w:val="22"/>
        </w:rPr>
        <w:t xml:space="preserve">Colonel Cadets must have served as an ACF County Cadet Commandant or a </w:t>
      </w:r>
      <w:proofErr w:type="gramStart"/>
      <w:r w:rsidR="000D653F" w:rsidRPr="00ED7C5A">
        <w:rPr>
          <w:rFonts w:ascii="Arial" w:hAnsi="Arial" w:cs="Arial"/>
          <w:sz w:val="22"/>
          <w:szCs w:val="22"/>
        </w:rPr>
        <w:t>CCF(</w:t>
      </w:r>
      <w:proofErr w:type="gramEnd"/>
      <w:r w:rsidR="000D653F" w:rsidRPr="00ED7C5A">
        <w:rPr>
          <w:rFonts w:ascii="Arial" w:hAnsi="Arial" w:cs="Arial"/>
          <w:sz w:val="22"/>
          <w:szCs w:val="22"/>
        </w:rPr>
        <w:t>A) Contingent Commander.</w:t>
      </w:r>
    </w:p>
    <w:p w14:paraId="460B944B"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The incumbent must have a good working knowledge of the Bde, ACFA / CCFA, the RFCAs, regional and national cadet matters and have sufficient time to carry out the role. Must be willing and able to travel independently throughout the Bde Area of Responsibility.</w:t>
      </w:r>
    </w:p>
    <w:p w14:paraId="460B944C"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Must be cleared by an enhanced DBS check.</w:t>
      </w:r>
    </w:p>
    <w:p w14:paraId="460B944D" w14:textId="77777777" w:rsidR="000D653F" w:rsidRPr="00ED7C5A" w:rsidRDefault="000D653F" w:rsidP="000D653F">
      <w:pPr>
        <w:widowControl w:val="0"/>
        <w:autoSpaceDE w:val="0"/>
        <w:autoSpaceDN w:val="0"/>
        <w:adjustRightInd w:val="0"/>
        <w:ind w:left="240" w:right="4365"/>
        <w:jc w:val="both"/>
        <w:rPr>
          <w:rFonts w:ascii="Arial" w:hAnsi="Arial" w:cs="Arial"/>
          <w:b/>
          <w:bCs/>
          <w:sz w:val="22"/>
          <w:szCs w:val="22"/>
        </w:rPr>
      </w:pPr>
      <w:r w:rsidRPr="00ED7C5A">
        <w:rPr>
          <w:rFonts w:ascii="Arial" w:hAnsi="Arial" w:cs="Arial"/>
          <w:b/>
          <w:bCs/>
          <w:sz w:val="22"/>
          <w:szCs w:val="22"/>
        </w:rPr>
        <w:t>Role and Responsibilities</w:t>
      </w:r>
    </w:p>
    <w:p w14:paraId="460B944E" w14:textId="77777777" w:rsidR="000D653F" w:rsidRPr="00ED7C5A" w:rsidRDefault="000D653F" w:rsidP="000D653F">
      <w:pPr>
        <w:widowControl w:val="0"/>
        <w:autoSpaceDE w:val="0"/>
        <w:autoSpaceDN w:val="0"/>
        <w:adjustRightInd w:val="0"/>
        <w:ind w:left="240" w:right="4365"/>
        <w:jc w:val="both"/>
        <w:rPr>
          <w:rFonts w:ascii="Arial" w:hAnsi="Arial" w:cs="Arial"/>
          <w:sz w:val="22"/>
          <w:szCs w:val="22"/>
        </w:rPr>
      </w:pPr>
    </w:p>
    <w:p w14:paraId="460B944F"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 xml:space="preserve">Advise the Bde Comd, from a senior perspective, on </w:t>
      </w:r>
      <w:proofErr w:type="gramStart"/>
      <w:r w:rsidRPr="00ED7C5A">
        <w:rPr>
          <w:rFonts w:ascii="Arial" w:hAnsi="Arial" w:cs="Arial"/>
          <w:sz w:val="22"/>
          <w:szCs w:val="22"/>
        </w:rPr>
        <w:t>CCF(</w:t>
      </w:r>
      <w:proofErr w:type="gramEnd"/>
      <w:r w:rsidRPr="00ED7C5A">
        <w:rPr>
          <w:rFonts w:ascii="Arial" w:hAnsi="Arial" w:cs="Arial"/>
          <w:sz w:val="22"/>
          <w:szCs w:val="22"/>
        </w:rPr>
        <w:t>A) and ACF issues across the region in order to best enable the Commander to meet their duty of care responsibilities. The post holder will have direct access to the Bde Comd.</w:t>
      </w:r>
    </w:p>
    <w:p w14:paraId="460B9450" w14:textId="06B5207B"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 xml:space="preserve">Ensure that the Bde </w:t>
      </w:r>
      <w:proofErr w:type="spellStart"/>
      <w:r w:rsidRPr="00ED7C5A">
        <w:rPr>
          <w:rFonts w:ascii="Arial" w:hAnsi="Arial" w:cs="Arial"/>
          <w:sz w:val="22"/>
          <w:szCs w:val="22"/>
        </w:rPr>
        <w:t>Comd</w:t>
      </w:r>
      <w:r w:rsidR="00D21EB9" w:rsidRPr="00ED7C5A">
        <w:rPr>
          <w:rFonts w:ascii="Arial" w:hAnsi="Arial" w:cs="Arial"/>
          <w:sz w:val="22"/>
          <w:szCs w:val="22"/>
        </w:rPr>
        <w:t>’</w:t>
      </w:r>
      <w:r w:rsidRPr="00ED7C5A">
        <w:rPr>
          <w:rFonts w:ascii="Arial" w:hAnsi="Arial" w:cs="Arial"/>
          <w:sz w:val="22"/>
          <w:szCs w:val="22"/>
        </w:rPr>
        <w:t>s</w:t>
      </w:r>
      <w:proofErr w:type="spellEnd"/>
      <w:r w:rsidRPr="00ED7C5A">
        <w:rPr>
          <w:rFonts w:ascii="Arial" w:hAnsi="Arial" w:cs="Arial"/>
          <w:sz w:val="22"/>
          <w:szCs w:val="22"/>
        </w:rPr>
        <w:t xml:space="preserve"> intent is understood and applied by </w:t>
      </w:r>
      <w:proofErr w:type="gramStart"/>
      <w:r w:rsidRPr="00ED7C5A">
        <w:rPr>
          <w:rFonts w:ascii="Arial" w:hAnsi="Arial" w:cs="Arial"/>
          <w:sz w:val="22"/>
          <w:szCs w:val="22"/>
        </w:rPr>
        <w:t>CCF(</w:t>
      </w:r>
      <w:proofErr w:type="gramEnd"/>
      <w:r w:rsidRPr="00ED7C5A">
        <w:rPr>
          <w:rFonts w:ascii="Arial" w:hAnsi="Arial" w:cs="Arial"/>
          <w:sz w:val="22"/>
          <w:szCs w:val="22"/>
        </w:rPr>
        <w:t>A) and ACF units in line with the Bde Directive.</w:t>
      </w:r>
    </w:p>
    <w:p w14:paraId="460B9451" w14:textId="71515CEB"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 xml:space="preserve">In conjunction with the Cadet Training Team (CTT), ACF </w:t>
      </w:r>
      <w:r w:rsidR="00D21EB9" w:rsidRPr="00ED7C5A">
        <w:rPr>
          <w:rFonts w:ascii="Arial" w:hAnsi="Arial" w:cs="Arial"/>
          <w:sz w:val="22"/>
          <w:szCs w:val="22"/>
        </w:rPr>
        <w:t xml:space="preserve">County </w:t>
      </w:r>
      <w:proofErr w:type="spellStart"/>
      <w:r w:rsidRPr="00ED7C5A">
        <w:rPr>
          <w:rFonts w:ascii="Arial" w:hAnsi="Arial" w:cs="Arial"/>
          <w:sz w:val="22"/>
          <w:szCs w:val="22"/>
        </w:rPr>
        <w:t>Comdts</w:t>
      </w:r>
      <w:proofErr w:type="spellEnd"/>
      <w:r w:rsidRPr="00ED7C5A">
        <w:rPr>
          <w:rFonts w:ascii="Arial" w:hAnsi="Arial" w:cs="Arial"/>
          <w:sz w:val="22"/>
          <w:szCs w:val="22"/>
        </w:rPr>
        <w:t xml:space="preserve"> and CCF Contingent </w:t>
      </w:r>
      <w:proofErr w:type="spellStart"/>
      <w:r w:rsidRPr="00ED7C5A">
        <w:rPr>
          <w:rFonts w:ascii="Arial" w:hAnsi="Arial" w:cs="Arial"/>
          <w:sz w:val="22"/>
          <w:szCs w:val="22"/>
        </w:rPr>
        <w:t>Comds</w:t>
      </w:r>
      <w:proofErr w:type="spellEnd"/>
      <w:r w:rsidRPr="00ED7C5A">
        <w:rPr>
          <w:rFonts w:ascii="Arial" w:hAnsi="Arial" w:cs="Arial"/>
          <w:sz w:val="22"/>
          <w:szCs w:val="22"/>
        </w:rPr>
        <w:t>, continuously improve the quality and effectiveness of cadet activity whilst ensuring adequate safety in order to fulfil the ACF and CCF Charters and the Bde Plan.</w:t>
      </w:r>
    </w:p>
    <w:p w14:paraId="460B9452"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 xml:space="preserve">In conjunction with the Bde Comd, Regional RFCA, Head Teachers, ACF </w:t>
      </w:r>
      <w:proofErr w:type="spellStart"/>
      <w:r w:rsidRPr="00ED7C5A">
        <w:rPr>
          <w:rFonts w:ascii="Arial" w:hAnsi="Arial" w:cs="Arial"/>
          <w:sz w:val="22"/>
          <w:szCs w:val="22"/>
        </w:rPr>
        <w:t>Comdts</w:t>
      </w:r>
      <w:proofErr w:type="spellEnd"/>
      <w:r w:rsidRPr="00ED7C5A">
        <w:rPr>
          <w:rFonts w:ascii="Arial" w:hAnsi="Arial" w:cs="Arial"/>
          <w:sz w:val="22"/>
          <w:szCs w:val="22"/>
        </w:rPr>
        <w:t xml:space="preserve"> and CCF Contingent </w:t>
      </w:r>
      <w:proofErr w:type="spellStart"/>
      <w:r w:rsidRPr="00ED7C5A">
        <w:rPr>
          <w:rFonts w:ascii="Arial" w:hAnsi="Arial" w:cs="Arial"/>
          <w:sz w:val="22"/>
          <w:szCs w:val="22"/>
        </w:rPr>
        <w:t>Comds</w:t>
      </w:r>
      <w:proofErr w:type="spellEnd"/>
      <w:r w:rsidRPr="00ED7C5A">
        <w:rPr>
          <w:rFonts w:ascii="Arial" w:hAnsi="Arial" w:cs="Arial"/>
          <w:sz w:val="22"/>
          <w:szCs w:val="22"/>
        </w:rPr>
        <w:t>, ensure there are robust succession plans for key CFAV appointments within the Bde AOR (mainly County HQ posts).</w:t>
      </w:r>
    </w:p>
    <w:p w14:paraId="460B9453" w14:textId="4FB9D55B"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 xml:space="preserve">Maintain regular communications with each ACF </w:t>
      </w:r>
      <w:r w:rsidR="00D21EB9" w:rsidRPr="00ED7C5A">
        <w:rPr>
          <w:rFonts w:ascii="Arial" w:hAnsi="Arial" w:cs="Arial"/>
          <w:sz w:val="22"/>
          <w:szCs w:val="22"/>
        </w:rPr>
        <w:t xml:space="preserve">County </w:t>
      </w:r>
      <w:r w:rsidRPr="00ED7C5A">
        <w:rPr>
          <w:rFonts w:ascii="Arial" w:hAnsi="Arial" w:cs="Arial"/>
          <w:sz w:val="22"/>
          <w:szCs w:val="22"/>
        </w:rPr>
        <w:t>Comdt and CCF Contingent Commander</w:t>
      </w:r>
      <w:r w:rsidRPr="00ED7C5A">
        <w:rPr>
          <w:rStyle w:val="FootnoteReference"/>
          <w:rFonts w:ascii="Arial" w:hAnsi="Arial" w:cs="Arial"/>
          <w:sz w:val="22"/>
          <w:szCs w:val="22"/>
        </w:rPr>
        <w:footnoteReference w:id="1"/>
      </w:r>
      <w:r w:rsidRPr="00ED7C5A">
        <w:rPr>
          <w:rFonts w:ascii="Arial" w:hAnsi="Arial" w:cs="Arial"/>
          <w:sz w:val="22"/>
          <w:szCs w:val="22"/>
        </w:rPr>
        <w:t>.</w:t>
      </w:r>
    </w:p>
    <w:p w14:paraId="460B9454"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Assist the Bde Comd in the selection of candidates for CCF commissions in the Bde area.</w:t>
      </w:r>
    </w:p>
    <w:p w14:paraId="460B9455"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Attend Bde ACF, CCF and RFCA conferences/meetings as required and be prepared to represent the region at ACFA meetings if/where necessary.</w:t>
      </w:r>
    </w:p>
    <w:p w14:paraId="460B9456"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Liaise closely with, and support (where required) the SO2 Cadets and OC Cadet Training Team.</w:t>
      </w:r>
    </w:p>
    <w:p w14:paraId="460B9457"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Establish and maintain links with tri-Service cadet bodies (SCC, RAFAC) in order to identify and develop areas of mutual interest, and where possible suggest best practice.</w:t>
      </w:r>
    </w:p>
    <w:p w14:paraId="460B9458"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Attend Command Group and Bde Conferences.</w:t>
      </w:r>
    </w:p>
    <w:p w14:paraId="460B9459"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 xml:space="preserve">Visit </w:t>
      </w:r>
      <w:proofErr w:type="gramStart"/>
      <w:r w:rsidRPr="00ED7C5A">
        <w:rPr>
          <w:rFonts w:ascii="Arial" w:hAnsi="Arial" w:cs="Arial"/>
          <w:sz w:val="22"/>
          <w:szCs w:val="22"/>
        </w:rPr>
        <w:t>CCF(</w:t>
      </w:r>
      <w:proofErr w:type="gramEnd"/>
      <w:r w:rsidRPr="00ED7C5A">
        <w:rPr>
          <w:rFonts w:ascii="Arial" w:hAnsi="Arial" w:cs="Arial"/>
          <w:sz w:val="22"/>
          <w:szCs w:val="22"/>
        </w:rPr>
        <w:t xml:space="preserve">A) and ACF activities sufficiently to discharge role. Attend CCF Central Camp/ACF Annual Camps and Bde Cadet </w:t>
      </w:r>
      <w:proofErr w:type="gramStart"/>
      <w:r w:rsidRPr="00ED7C5A">
        <w:rPr>
          <w:rFonts w:ascii="Arial" w:hAnsi="Arial" w:cs="Arial"/>
          <w:sz w:val="22"/>
          <w:szCs w:val="22"/>
        </w:rPr>
        <w:t>events</w:t>
      </w:r>
      <w:proofErr w:type="gramEnd"/>
      <w:r w:rsidRPr="00ED7C5A">
        <w:rPr>
          <w:rFonts w:ascii="Arial" w:hAnsi="Arial" w:cs="Arial"/>
          <w:sz w:val="22"/>
          <w:szCs w:val="22"/>
        </w:rPr>
        <w:t xml:space="preserve"> as far as practicable.</w:t>
      </w:r>
    </w:p>
    <w:p w14:paraId="460B945A"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t xml:space="preserve">Attend, if required, ACF County </w:t>
      </w:r>
      <w:proofErr w:type="spellStart"/>
      <w:r w:rsidRPr="00ED7C5A">
        <w:rPr>
          <w:rFonts w:ascii="Arial" w:hAnsi="Arial" w:cs="Arial"/>
          <w:sz w:val="22"/>
          <w:szCs w:val="22"/>
        </w:rPr>
        <w:t>Comdts</w:t>
      </w:r>
      <w:proofErr w:type="spellEnd"/>
      <w:r w:rsidRPr="00ED7C5A">
        <w:rPr>
          <w:rFonts w:ascii="Arial" w:hAnsi="Arial" w:cs="Arial"/>
          <w:sz w:val="22"/>
          <w:szCs w:val="22"/>
        </w:rPr>
        <w:t xml:space="preserve"> and Deputy </w:t>
      </w:r>
      <w:proofErr w:type="spellStart"/>
      <w:r w:rsidRPr="00ED7C5A">
        <w:rPr>
          <w:rFonts w:ascii="Arial" w:hAnsi="Arial" w:cs="Arial"/>
          <w:sz w:val="22"/>
          <w:szCs w:val="22"/>
        </w:rPr>
        <w:t>Comdt</w:t>
      </w:r>
      <w:proofErr w:type="spellEnd"/>
      <w:r w:rsidRPr="00ED7C5A">
        <w:rPr>
          <w:rFonts w:ascii="Arial" w:hAnsi="Arial" w:cs="Arial"/>
          <w:sz w:val="22"/>
          <w:szCs w:val="22"/>
        </w:rPr>
        <w:t xml:space="preserve"> Selection Boards.</w:t>
      </w:r>
    </w:p>
    <w:p w14:paraId="460B945B" w14:textId="77777777" w:rsidR="000D653F" w:rsidRPr="00ED7C5A" w:rsidRDefault="000D653F" w:rsidP="000D653F">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 w:val="22"/>
          <w:szCs w:val="22"/>
        </w:rPr>
      </w:pPr>
      <w:r w:rsidRPr="00ED7C5A">
        <w:rPr>
          <w:rFonts w:ascii="Arial" w:hAnsi="Arial" w:cs="Arial"/>
          <w:sz w:val="22"/>
          <w:szCs w:val="22"/>
        </w:rPr>
        <w:lastRenderedPageBreak/>
        <w:t>Participate in CCF Biennial General Inspections as required.</w:t>
      </w:r>
    </w:p>
    <w:p w14:paraId="460B945C" w14:textId="77777777" w:rsidR="000D653F" w:rsidRPr="00ED7C5A" w:rsidRDefault="000D653F" w:rsidP="000D653F">
      <w:pPr>
        <w:widowControl w:val="0"/>
        <w:autoSpaceDE w:val="0"/>
        <w:autoSpaceDN w:val="0"/>
        <w:adjustRightInd w:val="0"/>
        <w:spacing w:line="250" w:lineRule="auto"/>
        <w:ind w:left="277" w:right="61"/>
        <w:jc w:val="both"/>
        <w:rPr>
          <w:rFonts w:ascii="Arial" w:hAnsi="Arial" w:cs="Arial"/>
          <w:sz w:val="22"/>
          <w:szCs w:val="22"/>
        </w:rPr>
      </w:pPr>
    </w:p>
    <w:p w14:paraId="460B945D" w14:textId="77777777" w:rsidR="000D653F" w:rsidRPr="00ED7C5A" w:rsidRDefault="000D653F" w:rsidP="000D653F">
      <w:pPr>
        <w:widowControl w:val="0"/>
        <w:autoSpaceDE w:val="0"/>
        <w:autoSpaceDN w:val="0"/>
        <w:adjustRightInd w:val="0"/>
        <w:ind w:left="240" w:right="4365"/>
        <w:jc w:val="both"/>
        <w:rPr>
          <w:rFonts w:ascii="Arial" w:hAnsi="Arial" w:cs="Arial"/>
          <w:sz w:val="22"/>
          <w:szCs w:val="22"/>
        </w:rPr>
      </w:pPr>
      <w:r w:rsidRPr="00ED7C5A">
        <w:rPr>
          <w:rFonts w:ascii="Arial" w:hAnsi="Arial" w:cs="Arial"/>
          <w:b/>
          <w:bCs/>
          <w:sz w:val="22"/>
          <w:szCs w:val="22"/>
        </w:rPr>
        <w:t>Performance Attributes</w:t>
      </w:r>
    </w:p>
    <w:p w14:paraId="460B945E" w14:textId="77777777" w:rsidR="000D653F" w:rsidRPr="00ED7C5A" w:rsidRDefault="000D653F" w:rsidP="000D653F">
      <w:pPr>
        <w:widowControl w:val="0"/>
        <w:autoSpaceDE w:val="0"/>
        <w:autoSpaceDN w:val="0"/>
        <w:adjustRightInd w:val="0"/>
        <w:spacing w:line="250" w:lineRule="auto"/>
        <w:ind w:left="277" w:right="61"/>
        <w:jc w:val="both"/>
        <w:rPr>
          <w:rFonts w:ascii="Arial" w:hAnsi="Arial" w:cs="Arial"/>
          <w:sz w:val="22"/>
          <w:szCs w:val="22"/>
        </w:rPr>
      </w:pPr>
    </w:p>
    <w:tbl>
      <w:tblPr>
        <w:tblW w:w="922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7023"/>
      </w:tblGrid>
      <w:tr w:rsidR="000D653F" w:rsidRPr="00ED7C5A" w14:paraId="460B9461" w14:textId="77777777" w:rsidTr="004369A6">
        <w:trPr>
          <w:cantSplit/>
          <w:trHeight w:val="209"/>
        </w:trPr>
        <w:tc>
          <w:tcPr>
            <w:tcW w:w="2205" w:type="dxa"/>
            <w:shd w:val="clear" w:color="auto" w:fill="FFFFFF"/>
          </w:tcPr>
          <w:p w14:paraId="460B945F" w14:textId="77777777" w:rsidR="000D653F" w:rsidRPr="00ED7C5A" w:rsidRDefault="000D653F" w:rsidP="004369A6">
            <w:pPr>
              <w:rPr>
                <w:rFonts w:ascii="Arial" w:hAnsi="Arial" w:cs="Arial"/>
                <w:sz w:val="22"/>
                <w:szCs w:val="22"/>
              </w:rPr>
            </w:pPr>
            <w:r w:rsidRPr="00ED7C5A">
              <w:rPr>
                <w:rFonts w:ascii="Arial" w:hAnsi="Arial" w:cs="Arial"/>
                <w:sz w:val="22"/>
                <w:szCs w:val="22"/>
              </w:rPr>
              <w:t>Subordinate Development</w:t>
            </w:r>
          </w:p>
        </w:tc>
        <w:tc>
          <w:tcPr>
            <w:tcW w:w="7023" w:type="dxa"/>
          </w:tcPr>
          <w:p w14:paraId="460B9460" w14:textId="77777777" w:rsidR="000D653F" w:rsidRPr="00ED7C5A" w:rsidRDefault="000D653F" w:rsidP="004369A6">
            <w:pPr>
              <w:rPr>
                <w:rFonts w:ascii="Arial" w:hAnsi="Arial" w:cs="Arial"/>
                <w:sz w:val="22"/>
                <w:szCs w:val="22"/>
              </w:rPr>
            </w:pPr>
            <w:r w:rsidRPr="00ED7C5A">
              <w:rPr>
                <w:rFonts w:ascii="Arial" w:hAnsi="Arial" w:cs="Arial"/>
                <w:sz w:val="22"/>
                <w:szCs w:val="22"/>
              </w:rPr>
              <w:t>Encourages subordinates in their personal and professional development.</w:t>
            </w:r>
          </w:p>
        </w:tc>
      </w:tr>
      <w:tr w:rsidR="000D653F" w:rsidRPr="00ED7C5A" w14:paraId="460B9464" w14:textId="77777777" w:rsidTr="004369A6">
        <w:trPr>
          <w:cantSplit/>
          <w:trHeight w:val="207"/>
        </w:trPr>
        <w:tc>
          <w:tcPr>
            <w:tcW w:w="2205" w:type="dxa"/>
            <w:shd w:val="clear" w:color="auto" w:fill="FFFFFF"/>
          </w:tcPr>
          <w:p w14:paraId="460B9462" w14:textId="77777777" w:rsidR="000D653F" w:rsidRPr="00ED7C5A" w:rsidRDefault="000D653F" w:rsidP="004369A6">
            <w:pPr>
              <w:rPr>
                <w:rFonts w:ascii="Arial" w:hAnsi="Arial" w:cs="Arial"/>
                <w:sz w:val="22"/>
                <w:szCs w:val="22"/>
              </w:rPr>
            </w:pPr>
            <w:r w:rsidRPr="00ED7C5A">
              <w:rPr>
                <w:rFonts w:ascii="Arial" w:hAnsi="Arial" w:cs="Arial"/>
                <w:sz w:val="22"/>
                <w:szCs w:val="22"/>
              </w:rPr>
              <w:t>Judgement</w:t>
            </w:r>
          </w:p>
        </w:tc>
        <w:tc>
          <w:tcPr>
            <w:tcW w:w="7023" w:type="dxa"/>
          </w:tcPr>
          <w:p w14:paraId="460B9463" w14:textId="77777777" w:rsidR="000D653F" w:rsidRPr="00ED7C5A" w:rsidRDefault="000D653F" w:rsidP="004369A6">
            <w:pPr>
              <w:rPr>
                <w:rFonts w:ascii="Arial" w:hAnsi="Arial" w:cs="Arial"/>
                <w:sz w:val="22"/>
                <w:szCs w:val="22"/>
              </w:rPr>
            </w:pPr>
            <w:r w:rsidRPr="00ED7C5A">
              <w:rPr>
                <w:rFonts w:ascii="Arial" w:hAnsi="Arial" w:cs="Arial"/>
                <w:sz w:val="22"/>
                <w:szCs w:val="22"/>
              </w:rPr>
              <w:t>Demonstrates critical application of available info to arrive at sound, timely decisions.  Demonstrates an understanding of critical national issues and policies which impact on cadet activity.</w:t>
            </w:r>
          </w:p>
        </w:tc>
      </w:tr>
      <w:tr w:rsidR="000D653F" w:rsidRPr="00ED7C5A" w14:paraId="460B9467" w14:textId="77777777" w:rsidTr="004369A6">
        <w:trPr>
          <w:cantSplit/>
          <w:trHeight w:val="209"/>
        </w:trPr>
        <w:tc>
          <w:tcPr>
            <w:tcW w:w="2205" w:type="dxa"/>
            <w:shd w:val="clear" w:color="auto" w:fill="FFFFFF"/>
          </w:tcPr>
          <w:p w14:paraId="460B9465" w14:textId="77777777" w:rsidR="000D653F" w:rsidRPr="00ED7C5A" w:rsidRDefault="000D653F" w:rsidP="004369A6">
            <w:pPr>
              <w:rPr>
                <w:rFonts w:ascii="Arial" w:hAnsi="Arial" w:cs="Arial"/>
                <w:sz w:val="22"/>
                <w:szCs w:val="22"/>
              </w:rPr>
            </w:pPr>
            <w:r w:rsidRPr="00ED7C5A">
              <w:rPr>
                <w:rFonts w:ascii="Arial" w:hAnsi="Arial" w:cs="Arial"/>
                <w:sz w:val="22"/>
                <w:szCs w:val="22"/>
              </w:rPr>
              <w:t>Courage &amp; Values</w:t>
            </w:r>
          </w:p>
        </w:tc>
        <w:tc>
          <w:tcPr>
            <w:tcW w:w="7023" w:type="dxa"/>
          </w:tcPr>
          <w:p w14:paraId="460B9466" w14:textId="22910B50" w:rsidR="000D653F" w:rsidRPr="00ED7C5A" w:rsidRDefault="000D653F" w:rsidP="004369A6">
            <w:pPr>
              <w:rPr>
                <w:rFonts w:ascii="Arial" w:hAnsi="Arial" w:cs="Arial"/>
                <w:sz w:val="22"/>
                <w:szCs w:val="22"/>
              </w:rPr>
            </w:pPr>
            <w:r w:rsidRPr="00ED7C5A">
              <w:rPr>
                <w:rFonts w:ascii="Arial" w:hAnsi="Arial" w:cs="Arial"/>
                <w:sz w:val="22"/>
                <w:szCs w:val="22"/>
              </w:rPr>
              <w:t xml:space="preserve">Behaves in accordance with the </w:t>
            </w:r>
            <w:r w:rsidR="00144F82" w:rsidRPr="00ED7C5A">
              <w:rPr>
                <w:rFonts w:ascii="Arial" w:hAnsi="Arial" w:cs="Arial"/>
                <w:sz w:val="22"/>
                <w:szCs w:val="22"/>
              </w:rPr>
              <w:t>Army’s</w:t>
            </w:r>
            <w:r w:rsidRPr="00ED7C5A">
              <w:rPr>
                <w:rFonts w:ascii="Arial" w:hAnsi="Arial" w:cs="Arial"/>
                <w:sz w:val="22"/>
                <w:szCs w:val="22"/>
              </w:rPr>
              <w:t xml:space="preserve"> Values &amp; Standards, codes of conduct and sets an irreproachable personal example with a clear sense of the Cadet ethos.</w:t>
            </w:r>
          </w:p>
        </w:tc>
      </w:tr>
      <w:tr w:rsidR="000D653F" w:rsidRPr="00ED7C5A" w14:paraId="460B946A" w14:textId="77777777" w:rsidTr="004369A6">
        <w:trPr>
          <w:cantSplit/>
          <w:trHeight w:val="201"/>
        </w:trPr>
        <w:tc>
          <w:tcPr>
            <w:tcW w:w="2205" w:type="dxa"/>
            <w:shd w:val="clear" w:color="auto" w:fill="FFFFFF"/>
          </w:tcPr>
          <w:p w14:paraId="460B9468" w14:textId="77777777" w:rsidR="000D653F" w:rsidRPr="00ED7C5A" w:rsidRDefault="000D653F" w:rsidP="004369A6">
            <w:pPr>
              <w:rPr>
                <w:rFonts w:ascii="Arial" w:hAnsi="Arial" w:cs="Arial"/>
                <w:sz w:val="22"/>
                <w:szCs w:val="22"/>
              </w:rPr>
            </w:pPr>
            <w:r w:rsidRPr="00ED7C5A">
              <w:rPr>
                <w:rFonts w:ascii="Arial" w:hAnsi="Arial" w:cs="Arial"/>
                <w:sz w:val="22"/>
                <w:szCs w:val="22"/>
              </w:rPr>
              <w:t>Powers of communication</w:t>
            </w:r>
          </w:p>
        </w:tc>
        <w:tc>
          <w:tcPr>
            <w:tcW w:w="7023" w:type="dxa"/>
          </w:tcPr>
          <w:p w14:paraId="460B9469" w14:textId="77777777" w:rsidR="000D653F" w:rsidRPr="00ED7C5A" w:rsidRDefault="000D653F" w:rsidP="004369A6">
            <w:pPr>
              <w:rPr>
                <w:rFonts w:ascii="Arial" w:hAnsi="Arial" w:cs="Arial"/>
                <w:sz w:val="22"/>
                <w:szCs w:val="22"/>
              </w:rPr>
            </w:pPr>
            <w:r w:rsidRPr="00ED7C5A">
              <w:rPr>
                <w:rFonts w:ascii="Arial" w:hAnsi="Arial" w:cs="Arial"/>
                <w:sz w:val="22"/>
                <w:szCs w:val="22"/>
              </w:rPr>
              <w:t>Displays good oral and written communication and has ability to inform and network well throughout the regional community.</w:t>
            </w:r>
          </w:p>
        </w:tc>
      </w:tr>
      <w:tr w:rsidR="000D653F" w:rsidRPr="00ED7C5A" w14:paraId="460B946D" w14:textId="77777777" w:rsidTr="004369A6">
        <w:trPr>
          <w:cantSplit/>
          <w:trHeight w:val="209"/>
        </w:trPr>
        <w:tc>
          <w:tcPr>
            <w:tcW w:w="2205" w:type="dxa"/>
            <w:shd w:val="clear" w:color="auto" w:fill="FFFFFF"/>
          </w:tcPr>
          <w:p w14:paraId="460B946B" w14:textId="77777777" w:rsidR="000D653F" w:rsidRPr="00ED7C5A" w:rsidRDefault="000D653F" w:rsidP="004369A6">
            <w:pPr>
              <w:rPr>
                <w:rFonts w:ascii="Arial" w:hAnsi="Arial" w:cs="Arial"/>
                <w:sz w:val="22"/>
                <w:szCs w:val="22"/>
              </w:rPr>
            </w:pPr>
            <w:r w:rsidRPr="00ED7C5A">
              <w:rPr>
                <w:rFonts w:ascii="Arial" w:hAnsi="Arial" w:cs="Arial"/>
                <w:sz w:val="22"/>
                <w:szCs w:val="22"/>
              </w:rPr>
              <w:t>Reliability</w:t>
            </w:r>
          </w:p>
        </w:tc>
        <w:tc>
          <w:tcPr>
            <w:tcW w:w="7023" w:type="dxa"/>
          </w:tcPr>
          <w:p w14:paraId="460B946C" w14:textId="103EF900" w:rsidR="000D653F" w:rsidRPr="00ED7C5A" w:rsidRDefault="000D653F" w:rsidP="004369A6">
            <w:pPr>
              <w:rPr>
                <w:rFonts w:ascii="Arial" w:hAnsi="Arial" w:cs="Arial"/>
                <w:sz w:val="22"/>
                <w:szCs w:val="22"/>
              </w:rPr>
            </w:pPr>
            <w:r w:rsidRPr="00ED7C5A">
              <w:rPr>
                <w:rFonts w:ascii="Arial" w:hAnsi="Arial" w:cs="Arial"/>
                <w:sz w:val="22"/>
                <w:szCs w:val="22"/>
              </w:rPr>
              <w:t xml:space="preserve">Demonstrates a sense of duty and commitment while being a reliable </w:t>
            </w:r>
            <w:r w:rsidR="00144F82" w:rsidRPr="00ED7C5A">
              <w:rPr>
                <w:rFonts w:ascii="Arial" w:hAnsi="Arial" w:cs="Arial"/>
                <w:sz w:val="22"/>
                <w:szCs w:val="22"/>
              </w:rPr>
              <w:t>self-starter</w:t>
            </w:r>
            <w:r w:rsidRPr="00ED7C5A">
              <w:rPr>
                <w:rFonts w:ascii="Arial" w:hAnsi="Arial" w:cs="Arial"/>
                <w:sz w:val="22"/>
                <w:szCs w:val="22"/>
              </w:rPr>
              <w:t>.</w:t>
            </w:r>
          </w:p>
        </w:tc>
      </w:tr>
    </w:tbl>
    <w:p w14:paraId="460B946E" w14:textId="77777777" w:rsidR="000D653F" w:rsidRPr="00ED7C5A" w:rsidRDefault="000D653F">
      <w:pPr>
        <w:rPr>
          <w:rFonts w:ascii="Arial" w:hAnsi="Arial" w:cs="Arial"/>
          <w:sz w:val="22"/>
          <w:szCs w:val="22"/>
        </w:rPr>
      </w:pPr>
    </w:p>
    <w:sectPr w:rsidR="000D653F" w:rsidRPr="00ED7C5A" w:rsidSect="00ED7C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E8539" w14:textId="77777777" w:rsidR="002D1C38" w:rsidRDefault="002D1C38" w:rsidP="000D653F">
      <w:r>
        <w:separator/>
      </w:r>
    </w:p>
  </w:endnote>
  <w:endnote w:type="continuationSeparator" w:id="0">
    <w:p w14:paraId="0D13EFE1" w14:textId="77777777" w:rsidR="002D1C38" w:rsidRDefault="002D1C38" w:rsidP="000D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B5A3" w14:textId="77777777" w:rsidR="002D1C38" w:rsidRDefault="002D1C38" w:rsidP="000D653F">
      <w:r>
        <w:separator/>
      </w:r>
    </w:p>
  </w:footnote>
  <w:footnote w:type="continuationSeparator" w:id="0">
    <w:p w14:paraId="30AA9AB9" w14:textId="77777777" w:rsidR="002D1C38" w:rsidRDefault="002D1C38" w:rsidP="000D653F">
      <w:r>
        <w:continuationSeparator/>
      </w:r>
    </w:p>
  </w:footnote>
  <w:footnote w:id="1">
    <w:p w14:paraId="460B9473" w14:textId="77777777" w:rsidR="004369A6" w:rsidRPr="007179A1" w:rsidRDefault="004369A6" w:rsidP="000D653F">
      <w:pPr>
        <w:pStyle w:val="FootnoteText"/>
        <w:rPr>
          <w:szCs w:val="16"/>
        </w:rPr>
      </w:pPr>
      <w:r w:rsidRPr="007179A1">
        <w:rPr>
          <w:rStyle w:val="FootnoteReference"/>
          <w:szCs w:val="16"/>
        </w:rPr>
        <w:footnoteRef/>
      </w:r>
      <w:r w:rsidRPr="007179A1">
        <w:rPr>
          <w:szCs w:val="16"/>
        </w:rPr>
        <w:t xml:space="preserve"> Note that a contingent Commander may be from another Service, either RN or RAF.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70ADE"/>
    <w:multiLevelType w:val="hybridMultilevel"/>
    <w:tmpl w:val="C9FAEEF4"/>
    <w:lvl w:ilvl="0" w:tplc="3BE40A2E">
      <w:start w:val="1"/>
      <w:numFmt w:val="decimal"/>
      <w:lvlText w:val="%1."/>
      <w:lvlJc w:val="left"/>
      <w:pPr>
        <w:tabs>
          <w:tab w:val="num" w:pos="727"/>
        </w:tabs>
        <w:ind w:left="727" w:hanging="450"/>
      </w:pPr>
      <w:rPr>
        <w:rFonts w:hint="default"/>
      </w:rPr>
    </w:lvl>
    <w:lvl w:ilvl="1" w:tplc="08090019" w:tentative="1">
      <w:start w:val="1"/>
      <w:numFmt w:val="lowerLetter"/>
      <w:lvlText w:val="%2."/>
      <w:lvlJc w:val="left"/>
      <w:pPr>
        <w:tabs>
          <w:tab w:val="num" w:pos="1357"/>
        </w:tabs>
        <w:ind w:left="1357" w:hanging="360"/>
      </w:pPr>
    </w:lvl>
    <w:lvl w:ilvl="2" w:tplc="0809001B" w:tentative="1">
      <w:start w:val="1"/>
      <w:numFmt w:val="lowerRoman"/>
      <w:lvlText w:val="%3."/>
      <w:lvlJc w:val="right"/>
      <w:pPr>
        <w:tabs>
          <w:tab w:val="num" w:pos="2077"/>
        </w:tabs>
        <w:ind w:left="2077" w:hanging="180"/>
      </w:pPr>
    </w:lvl>
    <w:lvl w:ilvl="3" w:tplc="0809000F" w:tentative="1">
      <w:start w:val="1"/>
      <w:numFmt w:val="decimal"/>
      <w:lvlText w:val="%4."/>
      <w:lvlJc w:val="left"/>
      <w:pPr>
        <w:tabs>
          <w:tab w:val="num" w:pos="2797"/>
        </w:tabs>
        <w:ind w:left="2797" w:hanging="360"/>
      </w:pPr>
    </w:lvl>
    <w:lvl w:ilvl="4" w:tplc="08090019" w:tentative="1">
      <w:start w:val="1"/>
      <w:numFmt w:val="lowerLetter"/>
      <w:lvlText w:val="%5."/>
      <w:lvlJc w:val="left"/>
      <w:pPr>
        <w:tabs>
          <w:tab w:val="num" w:pos="3517"/>
        </w:tabs>
        <w:ind w:left="3517" w:hanging="360"/>
      </w:pPr>
    </w:lvl>
    <w:lvl w:ilvl="5" w:tplc="0809001B" w:tentative="1">
      <w:start w:val="1"/>
      <w:numFmt w:val="lowerRoman"/>
      <w:lvlText w:val="%6."/>
      <w:lvlJc w:val="right"/>
      <w:pPr>
        <w:tabs>
          <w:tab w:val="num" w:pos="4237"/>
        </w:tabs>
        <w:ind w:left="4237" w:hanging="180"/>
      </w:pPr>
    </w:lvl>
    <w:lvl w:ilvl="6" w:tplc="0809000F" w:tentative="1">
      <w:start w:val="1"/>
      <w:numFmt w:val="decimal"/>
      <w:lvlText w:val="%7."/>
      <w:lvlJc w:val="left"/>
      <w:pPr>
        <w:tabs>
          <w:tab w:val="num" w:pos="4957"/>
        </w:tabs>
        <w:ind w:left="4957" w:hanging="360"/>
      </w:pPr>
    </w:lvl>
    <w:lvl w:ilvl="7" w:tplc="08090019" w:tentative="1">
      <w:start w:val="1"/>
      <w:numFmt w:val="lowerLetter"/>
      <w:lvlText w:val="%8."/>
      <w:lvlJc w:val="left"/>
      <w:pPr>
        <w:tabs>
          <w:tab w:val="num" w:pos="5677"/>
        </w:tabs>
        <w:ind w:left="5677" w:hanging="360"/>
      </w:pPr>
    </w:lvl>
    <w:lvl w:ilvl="8" w:tplc="0809001B" w:tentative="1">
      <w:start w:val="1"/>
      <w:numFmt w:val="lowerRoman"/>
      <w:lvlText w:val="%9."/>
      <w:lvlJc w:val="right"/>
      <w:pPr>
        <w:tabs>
          <w:tab w:val="num" w:pos="6397"/>
        </w:tabs>
        <w:ind w:left="63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3F"/>
    <w:rsid w:val="000D653F"/>
    <w:rsid w:val="00144F82"/>
    <w:rsid w:val="002907DB"/>
    <w:rsid w:val="002D1C38"/>
    <w:rsid w:val="002D71F8"/>
    <w:rsid w:val="003C478C"/>
    <w:rsid w:val="004369A6"/>
    <w:rsid w:val="00546E06"/>
    <w:rsid w:val="0071483A"/>
    <w:rsid w:val="007679E7"/>
    <w:rsid w:val="009530BA"/>
    <w:rsid w:val="009556E8"/>
    <w:rsid w:val="00A32D07"/>
    <w:rsid w:val="00BF7488"/>
    <w:rsid w:val="00D21EB9"/>
    <w:rsid w:val="00ED7C5A"/>
    <w:rsid w:val="00EF48E7"/>
    <w:rsid w:val="00F0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9443"/>
  <w15:chartTrackingRefBased/>
  <w15:docId w15:val="{C09994B3-7E9D-443C-82FE-B1E9EC91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3F"/>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ED7C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D653F"/>
    <w:rPr>
      <w:noProof/>
      <w:vertAlign w:val="superscript"/>
    </w:rPr>
  </w:style>
  <w:style w:type="paragraph" w:styleId="FootnoteText">
    <w:name w:val="footnote text"/>
    <w:basedOn w:val="Normal"/>
    <w:link w:val="FootnoteTextChar"/>
    <w:semiHidden/>
    <w:rsid w:val="000D653F"/>
    <w:rPr>
      <w:sz w:val="16"/>
    </w:rPr>
  </w:style>
  <w:style w:type="character" w:customStyle="1" w:styleId="FootnoteTextChar">
    <w:name w:val="Footnote Text Char"/>
    <w:basedOn w:val="DefaultParagraphFont"/>
    <w:link w:val="FootnoteText"/>
    <w:semiHidden/>
    <w:rsid w:val="000D653F"/>
    <w:rPr>
      <w:rFonts w:ascii="Times New Roman" w:eastAsia="Times New Roman" w:hAnsi="Times New Roman" w:cs="Times New Roman"/>
      <w:sz w:val="16"/>
      <w:szCs w:val="20"/>
      <w:lang w:eastAsia="en-GB"/>
    </w:rPr>
  </w:style>
  <w:style w:type="character" w:styleId="Hyperlink">
    <w:name w:val="Hyperlink"/>
    <w:basedOn w:val="DefaultParagraphFont"/>
    <w:uiPriority w:val="99"/>
    <w:rsid w:val="00ED7C5A"/>
    <w:rPr>
      <w:rFonts w:cs="Times New Roman"/>
      <w:color w:val="0000FF"/>
      <w:u w:val="single"/>
    </w:rPr>
  </w:style>
  <w:style w:type="paragraph" w:styleId="NoSpacing">
    <w:name w:val="No Spacing"/>
    <w:uiPriority w:val="1"/>
    <w:qFormat/>
    <w:rsid w:val="00ED7C5A"/>
    <w:pPr>
      <w:spacing w:after="0" w:line="240" w:lineRule="auto"/>
    </w:pPr>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uiPriority w:val="9"/>
    <w:rsid w:val="00ED7C5A"/>
    <w:rPr>
      <w:rFonts w:asciiTheme="majorHAnsi" w:eastAsiaTheme="majorEastAsia" w:hAnsiTheme="majorHAnsi" w:cstheme="majorBidi"/>
      <w:color w:val="365F91" w:themeColor="accent1" w:themeShade="BF"/>
      <w:sz w:val="32"/>
      <w:szCs w:val="32"/>
      <w:lang w:eastAsia="en-GB"/>
    </w:rPr>
  </w:style>
  <w:style w:type="character" w:styleId="FollowedHyperlink">
    <w:name w:val="FollowedHyperlink"/>
    <w:basedOn w:val="DefaultParagraphFont"/>
    <w:uiPriority w:val="99"/>
    <w:semiHidden/>
    <w:unhideWhenUsed/>
    <w:rsid w:val="002907DB"/>
    <w:rPr>
      <w:color w:val="800080" w:themeColor="followedHyperlink"/>
      <w:u w:val="single"/>
    </w:rPr>
  </w:style>
  <w:style w:type="paragraph" w:styleId="BalloonText">
    <w:name w:val="Balloon Text"/>
    <w:basedOn w:val="Normal"/>
    <w:link w:val="BalloonTextChar"/>
    <w:uiPriority w:val="99"/>
    <w:semiHidden/>
    <w:unhideWhenUsed/>
    <w:rsid w:val="00955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6E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cedep@rfca.mod.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midlandsrfca.co.uk/about/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cedep@rfca.mod.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cedep@rfca.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mail" ma:contentTypeID="0x010100347476E3D6FCA74FBE4500B775B26F26" ma:contentTypeVersion="1" ma:contentTypeDescription="Email Content Type used by Colligo Contributor." ma:contentTypeScope="" ma:versionID="4b17db250bd25a68e510a9d199bdfc86">
  <xsd:schema xmlns:xsd="http://www.w3.org/2001/XMLSchema" xmlns:xs="http://www.w3.org/2001/XMLSchema" xmlns:p="http://schemas.microsoft.com/office/2006/metadata/properties" xmlns:ns1="http://schemas.microsoft.com/sharepoint/v3" xmlns:ns2="6652dff5-346d-4207-8b0a-5d884a66049b" xmlns:ns3="67012c88-e350-4584-a3c6-95c566d31c09" xmlns:ns5="da7e9db5-4cab-4d26-9f13-dbf8394da125" targetNamespace="http://schemas.microsoft.com/office/2006/metadata/properties" ma:root="true" ma:fieldsID="10b37809d1ca466a62160c42ee124368" ns1:_="" ns2:_="" ns3:_="" ns5:_="">
    <xsd:import namespace="http://schemas.microsoft.com/sharepoint/v3"/>
    <xsd:import namespace="6652dff5-346d-4207-8b0a-5d884a66049b"/>
    <xsd:import namespace="67012c88-e350-4584-a3c6-95c566d31c09"/>
    <xsd:import namespace="da7e9db5-4cab-4d26-9f13-dbf8394da125"/>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e9db5-4cab-4d26-9f13-dbf8394da125"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Props1.xml><?xml version="1.0" encoding="utf-8"?>
<ds:datastoreItem xmlns:ds="http://schemas.openxmlformats.org/officeDocument/2006/customXml" ds:itemID="{FDDAB725-E7A5-4083-A705-ED7334D45EA0}">
  <ds:schemaRefs>
    <ds:schemaRef ds:uri="http://schemas.microsoft.com/sharepoint/v3/contenttype/forms"/>
  </ds:schemaRefs>
</ds:datastoreItem>
</file>

<file path=customXml/itemProps2.xml><?xml version="1.0" encoding="utf-8"?>
<ds:datastoreItem xmlns:ds="http://schemas.openxmlformats.org/officeDocument/2006/customXml" ds:itemID="{3C23EDA9-DDA5-412C-9AC5-62D0C21345F9}">
  <ds:schemaRefs>
    <ds:schemaRef ds:uri="http://schemas.microsoft.com/sharepoint/events"/>
  </ds:schemaRefs>
</ds:datastoreItem>
</file>

<file path=customXml/itemProps3.xml><?xml version="1.0" encoding="utf-8"?>
<ds:datastoreItem xmlns:ds="http://schemas.openxmlformats.org/officeDocument/2006/customXml" ds:itemID="{E15BD1EE-0639-4202-AF62-2D7ED7B73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da7e9db5-4cab-4d26-9f13-dbf8394d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1C2CC-4E4E-4340-8718-2B8BF551007F}">
  <ds:schemaRefs>
    <ds:schemaRef ds:uri="http://schemas.microsoft.com/office/2006/metadata/properties"/>
    <ds:schemaRef ds:uri="http://schemas.microsoft.com/office/infopath/2007/PartnerControls"/>
    <ds:schemaRef ds:uri="67012c88-e350-4584-a3c6-95c566d31c0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282CE3F8</Template>
  <TotalTime>1</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EM-CEDep(Howard Alcock)</dc:creator>
  <cp:keywords/>
  <dc:description/>
  <cp:lastModifiedBy>EM-CEDep(Howard Alcock)</cp:lastModifiedBy>
  <cp:revision>2</cp:revision>
  <dcterms:created xsi:type="dcterms:W3CDTF">2021-02-15T09:28:00Z</dcterms:created>
  <dcterms:modified xsi:type="dcterms:W3CDTF">2021-02-15T09:28:00Z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0x010100347476E3D6FCA74FBE4500B775B26F26</vt:lpwstr>
  </property>
</Properties>
</file>