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723EF" w14:textId="234DDBA2" w:rsidR="004E28BD" w:rsidRPr="00BF5F6D" w:rsidRDefault="004E28BD" w:rsidP="004E28BD">
      <w:pPr>
        <w:widowControl w:val="0"/>
        <w:autoSpaceDE w:val="0"/>
        <w:autoSpaceDN w:val="0"/>
        <w:adjustRightInd w:val="0"/>
        <w:ind w:left="1079" w:right="-20"/>
        <w:jc w:val="center"/>
        <w:rPr>
          <w:rFonts w:ascii="Arial" w:hAnsi="Arial" w:cs="Arial"/>
        </w:rPr>
      </w:pPr>
      <w:r w:rsidRPr="3FF3820C">
        <w:rPr>
          <w:rFonts w:ascii="Arial" w:hAnsi="Arial" w:cs="Arial"/>
          <w:b/>
          <w:bCs/>
          <w:spacing w:val="-4"/>
        </w:rPr>
        <w:t>REGIONAL DEPUTY COLONEL CADETS – HQ</w:t>
      </w:r>
      <w:r w:rsidRPr="00BF5F6D">
        <w:rPr>
          <w:rFonts w:ascii="Arial" w:hAnsi="Arial" w:cs="Arial"/>
          <w:b/>
          <w:bCs/>
          <w:spacing w:val="-4"/>
        </w:rPr>
        <w:t xml:space="preserve"> </w:t>
      </w:r>
      <w:r w:rsidRPr="3FF3820C">
        <w:rPr>
          <w:rFonts w:ascii="Arial" w:hAnsi="Arial" w:cs="Arial"/>
          <w:b/>
          <w:bCs/>
          <w:spacing w:val="-4"/>
        </w:rPr>
        <w:t>7 INFANTRY BRIGA</w:t>
      </w:r>
      <w:r w:rsidR="003921BB">
        <w:rPr>
          <w:rFonts w:ascii="Arial" w:hAnsi="Arial" w:cs="Arial"/>
          <w:b/>
          <w:bCs/>
          <w:spacing w:val="-4"/>
        </w:rPr>
        <w:t>D</w:t>
      </w:r>
      <w:r w:rsidRPr="3FF3820C">
        <w:rPr>
          <w:rFonts w:ascii="Arial" w:hAnsi="Arial" w:cs="Arial"/>
          <w:b/>
          <w:bCs/>
          <w:spacing w:val="-4"/>
        </w:rPr>
        <w:t xml:space="preserve">E AND HEADQUARTERS EAST – ROLE </w:t>
      </w:r>
      <w:r w:rsidRPr="3FF3820C">
        <w:rPr>
          <w:rFonts w:ascii="Arial" w:hAnsi="Arial" w:cs="Arial"/>
          <w:b/>
          <w:bCs/>
        </w:rPr>
        <w:t xml:space="preserve"> </w:t>
      </w:r>
      <w:r w:rsidRPr="00BF5F6D">
        <w:rPr>
          <w:rFonts w:ascii="Arial" w:hAnsi="Arial" w:cs="Arial"/>
          <w:b/>
          <w:bCs/>
        </w:rPr>
        <w:t>SPECIFICATION</w:t>
      </w:r>
    </w:p>
    <w:p w14:paraId="180A66D6" w14:textId="77777777" w:rsidR="004E28BD" w:rsidRPr="003313AB" w:rsidRDefault="004E28BD" w:rsidP="004E28BD">
      <w:pPr>
        <w:widowControl w:val="0"/>
        <w:autoSpaceDE w:val="0"/>
        <w:autoSpaceDN w:val="0"/>
        <w:adjustRightInd w:val="0"/>
        <w:spacing w:before="5" w:line="170" w:lineRule="exact"/>
        <w:ind w:left="240"/>
        <w:rPr>
          <w:rFonts w:ascii="Arial" w:hAnsi="Arial" w:cs="Arial"/>
          <w:sz w:val="17"/>
          <w:szCs w:val="17"/>
        </w:rPr>
      </w:pPr>
    </w:p>
    <w:p w14:paraId="6217DF81" w14:textId="77777777" w:rsidR="004E28BD" w:rsidRPr="00BF5F6D" w:rsidRDefault="004E28BD" w:rsidP="004E28BD">
      <w:pPr>
        <w:widowControl w:val="0"/>
        <w:autoSpaceDE w:val="0"/>
        <w:autoSpaceDN w:val="0"/>
        <w:adjustRightInd w:val="0"/>
        <w:spacing w:before="28"/>
        <w:ind w:left="240" w:right="5602"/>
        <w:jc w:val="both"/>
        <w:rPr>
          <w:rFonts w:ascii="Arial" w:hAnsi="Arial" w:cs="Arial"/>
          <w:szCs w:val="24"/>
        </w:rPr>
      </w:pPr>
      <w:r w:rsidRPr="00BF5F6D">
        <w:rPr>
          <w:rFonts w:ascii="Arial" w:hAnsi="Arial" w:cs="Arial"/>
          <w:b/>
          <w:bCs/>
          <w:szCs w:val="24"/>
        </w:rPr>
        <w:t>General</w:t>
      </w:r>
    </w:p>
    <w:p w14:paraId="48E647CE" w14:textId="77777777" w:rsidR="004E28BD" w:rsidRPr="003313AB" w:rsidRDefault="004E28BD" w:rsidP="004E28BD">
      <w:pPr>
        <w:widowControl w:val="0"/>
        <w:autoSpaceDE w:val="0"/>
        <w:autoSpaceDN w:val="0"/>
        <w:adjustRightInd w:val="0"/>
        <w:spacing w:before="13" w:line="200" w:lineRule="exact"/>
        <w:ind w:left="240"/>
        <w:rPr>
          <w:rFonts w:ascii="Arial" w:hAnsi="Arial" w:cs="Arial"/>
          <w:sz w:val="18"/>
          <w:szCs w:val="18"/>
        </w:rPr>
      </w:pPr>
    </w:p>
    <w:p w14:paraId="455D91E9" w14:textId="77777777" w:rsidR="004E28BD" w:rsidRPr="00BF5F6D" w:rsidRDefault="004E28BD" w:rsidP="004E28BD">
      <w:pPr>
        <w:widowControl w:val="0"/>
        <w:numPr>
          <w:ilvl w:val="0"/>
          <w:numId w:val="1"/>
        </w:numPr>
        <w:tabs>
          <w:tab w:val="clear" w:pos="727"/>
        </w:tabs>
        <w:autoSpaceDE w:val="0"/>
        <w:autoSpaceDN w:val="0"/>
        <w:adjustRightInd w:val="0"/>
        <w:spacing w:after="120"/>
        <w:ind w:left="238" w:right="62" w:firstLine="0"/>
        <w:jc w:val="both"/>
        <w:rPr>
          <w:rFonts w:ascii="Arial" w:hAnsi="Arial" w:cs="Arial"/>
        </w:rPr>
      </w:pPr>
      <w:r w:rsidRPr="00BF5F6D">
        <w:rPr>
          <w:rFonts w:ascii="Arial" w:hAnsi="Arial" w:cs="Arial"/>
        </w:rPr>
        <w:t>To support the Brigade in discharging its responsibilities for the direction and supervision of CCF(A) and ACF activity through the full involvement of the ACF and CCF(A) Chains of Command as well as wider engagement with the CCF Contingents.</w:t>
      </w:r>
      <w:r w:rsidRPr="3FF3820C">
        <w:rPr>
          <w:rFonts w:ascii="Arial" w:hAnsi="Arial" w:cs="Arial"/>
        </w:rPr>
        <w:t xml:space="preserve"> There will be a Deputy Colonel Cadets to support each of the regional Colonel Cadets appointees within the brigade AOR.  </w:t>
      </w:r>
    </w:p>
    <w:p w14:paraId="31B37CF3" w14:textId="20C315D7" w:rsidR="004E28BD" w:rsidRPr="00BF5F6D" w:rsidRDefault="004E28BD" w:rsidP="004E28BD">
      <w:pPr>
        <w:widowControl w:val="0"/>
        <w:numPr>
          <w:ilvl w:val="0"/>
          <w:numId w:val="1"/>
        </w:numPr>
        <w:tabs>
          <w:tab w:val="clear" w:pos="727"/>
        </w:tabs>
        <w:autoSpaceDE w:val="0"/>
        <w:autoSpaceDN w:val="0"/>
        <w:adjustRightInd w:val="0"/>
        <w:spacing w:after="120"/>
        <w:ind w:left="238" w:right="62" w:firstLine="0"/>
        <w:jc w:val="both"/>
        <w:rPr>
          <w:rFonts w:ascii="Arial" w:hAnsi="Arial" w:cs="Arial"/>
        </w:rPr>
      </w:pPr>
      <w:r w:rsidRPr="00BF5F6D">
        <w:rPr>
          <w:rFonts w:ascii="Arial" w:hAnsi="Arial" w:cs="Arial"/>
        </w:rPr>
        <w:t xml:space="preserve">A </w:t>
      </w:r>
      <w:r w:rsidRPr="3FF3820C">
        <w:rPr>
          <w:rFonts w:ascii="Arial" w:hAnsi="Arial" w:cs="Arial"/>
        </w:rPr>
        <w:t xml:space="preserve">Regional </w:t>
      </w:r>
      <w:r w:rsidRPr="007E4CEC">
        <w:rPr>
          <w:rFonts w:ascii="Arial" w:hAnsi="Arial" w:cs="Arial"/>
        </w:rPr>
        <w:t>Deputy</w:t>
      </w:r>
      <w:r w:rsidRPr="00BF5F6D">
        <w:rPr>
          <w:rFonts w:ascii="Arial" w:hAnsi="Arial" w:cs="Arial"/>
        </w:rPr>
        <w:t xml:space="preserve"> Colonel Cadets must be eligible to serve as a Lt Col in the ACF or CCF and preferably have served as an ACF Cadet Commandant/Deputy Commandant or CCF Contingent Commander.  </w:t>
      </w:r>
    </w:p>
    <w:p w14:paraId="4DCD3FEE" w14:textId="2E0B5FA4" w:rsidR="004E28BD" w:rsidRPr="00BF5F6D" w:rsidRDefault="004E28BD" w:rsidP="004E28BD">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Cs w:val="24"/>
        </w:rPr>
      </w:pPr>
      <w:r w:rsidRPr="00BF5F6D">
        <w:rPr>
          <w:rFonts w:ascii="Arial" w:hAnsi="Arial" w:cs="Arial"/>
          <w:szCs w:val="24"/>
        </w:rPr>
        <w:t>The incumbent must have a good wor</w:t>
      </w:r>
      <w:r w:rsidR="002D729A">
        <w:rPr>
          <w:rFonts w:ascii="Arial" w:hAnsi="Arial" w:cs="Arial"/>
          <w:szCs w:val="24"/>
        </w:rPr>
        <w:t>king knowledge of the Bde, ACFA</w:t>
      </w:r>
      <w:r w:rsidRPr="00BF5F6D">
        <w:rPr>
          <w:rFonts w:ascii="Arial" w:hAnsi="Arial" w:cs="Arial"/>
          <w:szCs w:val="24"/>
        </w:rPr>
        <w:t>/ CCFA, the RFCAs, regional and national cadet matters</w:t>
      </w:r>
      <w:r w:rsidR="002D729A">
        <w:rPr>
          <w:rFonts w:ascii="Arial" w:hAnsi="Arial" w:cs="Arial"/>
          <w:szCs w:val="24"/>
        </w:rPr>
        <w:t>,</w:t>
      </w:r>
      <w:r w:rsidRPr="00BF5F6D">
        <w:rPr>
          <w:rFonts w:ascii="Arial" w:hAnsi="Arial" w:cs="Arial"/>
          <w:szCs w:val="24"/>
        </w:rPr>
        <w:t xml:space="preserve"> and have sufficient time to carry out the role. Must be willing and able to travel independently throughout the Bde Area of Responsibility.</w:t>
      </w:r>
    </w:p>
    <w:p w14:paraId="561A7C81" w14:textId="77777777" w:rsidR="004E28BD" w:rsidRPr="00BF5F6D" w:rsidRDefault="004E28BD" w:rsidP="004E28BD">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szCs w:val="24"/>
        </w:rPr>
      </w:pPr>
      <w:r w:rsidRPr="00BF5F6D">
        <w:rPr>
          <w:rFonts w:ascii="Arial" w:hAnsi="Arial" w:cs="Arial"/>
          <w:szCs w:val="24"/>
        </w:rPr>
        <w:t>Must be cleared by an enhanced DBS check.</w:t>
      </w:r>
    </w:p>
    <w:p w14:paraId="25BA9FF6" w14:textId="77777777" w:rsidR="00726CDB" w:rsidRDefault="00726CDB" w:rsidP="001113E0">
      <w:pPr>
        <w:widowControl w:val="0"/>
        <w:autoSpaceDE w:val="0"/>
        <w:autoSpaceDN w:val="0"/>
        <w:adjustRightInd w:val="0"/>
        <w:ind w:left="240" w:right="4365"/>
        <w:jc w:val="both"/>
        <w:rPr>
          <w:rFonts w:ascii="Arial" w:hAnsi="Arial" w:cs="Arial"/>
          <w:b/>
          <w:bCs/>
          <w:szCs w:val="24"/>
        </w:rPr>
      </w:pPr>
    </w:p>
    <w:p w14:paraId="11B4512E" w14:textId="26F87C05" w:rsidR="001113E0" w:rsidRPr="00BF5F6D" w:rsidRDefault="001113E0" w:rsidP="001113E0">
      <w:pPr>
        <w:widowControl w:val="0"/>
        <w:autoSpaceDE w:val="0"/>
        <w:autoSpaceDN w:val="0"/>
        <w:adjustRightInd w:val="0"/>
        <w:ind w:left="240" w:right="4365"/>
        <w:jc w:val="both"/>
        <w:rPr>
          <w:rFonts w:ascii="Arial" w:hAnsi="Arial" w:cs="Arial"/>
          <w:szCs w:val="24"/>
        </w:rPr>
      </w:pPr>
      <w:r w:rsidRPr="00BF5F6D">
        <w:rPr>
          <w:rFonts w:ascii="Arial" w:hAnsi="Arial" w:cs="Arial"/>
          <w:b/>
          <w:bCs/>
          <w:szCs w:val="24"/>
        </w:rPr>
        <w:t>Role and Responsibilities</w:t>
      </w:r>
    </w:p>
    <w:p w14:paraId="4D9B0E67" w14:textId="77777777" w:rsidR="001113E0" w:rsidRPr="00726CDB" w:rsidRDefault="001113E0" w:rsidP="001113E0">
      <w:pPr>
        <w:widowControl w:val="0"/>
        <w:autoSpaceDE w:val="0"/>
        <w:autoSpaceDN w:val="0"/>
        <w:adjustRightInd w:val="0"/>
        <w:spacing w:after="120"/>
        <w:ind w:left="238" w:right="62"/>
        <w:jc w:val="both"/>
        <w:rPr>
          <w:rFonts w:ascii="Arial" w:hAnsi="Arial" w:cs="Arial"/>
          <w:szCs w:val="24"/>
        </w:rPr>
      </w:pPr>
    </w:p>
    <w:p w14:paraId="50846434" w14:textId="77777777" w:rsidR="001113E0" w:rsidRPr="00726CDB" w:rsidRDefault="001113E0" w:rsidP="001113E0">
      <w:pPr>
        <w:widowControl w:val="0"/>
        <w:numPr>
          <w:ilvl w:val="0"/>
          <w:numId w:val="1"/>
        </w:numPr>
        <w:tabs>
          <w:tab w:val="clear" w:pos="727"/>
        </w:tabs>
        <w:autoSpaceDE w:val="0"/>
        <w:autoSpaceDN w:val="0"/>
        <w:adjustRightInd w:val="0"/>
        <w:spacing w:after="120"/>
        <w:ind w:left="238" w:right="62" w:firstLine="0"/>
        <w:jc w:val="both"/>
        <w:rPr>
          <w:rFonts w:ascii="Arial" w:eastAsia="Arial" w:hAnsi="Arial" w:cs="Arial"/>
          <w:szCs w:val="24"/>
        </w:rPr>
      </w:pPr>
      <w:r w:rsidRPr="00726CDB">
        <w:rPr>
          <w:rFonts w:ascii="Arial" w:eastAsia="Calibri" w:hAnsi="Arial" w:cs="Arial"/>
        </w:rPr>
        <w:t>To represent, as and when required, Regional Colonel Cadets at external meetings and events as appropriate.</w:t>
      </w:r>
    </w:p>
    <w:p w14:paraId="0204F01E" w14:textId="77777777" w:rsidR="001113E0" w:rsidRPr="00726CDB" w:rsidRDefault="001113E0" w:rsidP="001113E0">
      <w:pPr>
        <w:widowControl w:val="0"/>
        <w:numPr>
          <w:ilvl w:val="0"/>
          <w:numId w:val="1"/>
        </w:numPr>
        <w:tabs>
          <w:tab w:val="clear" w:pos="727"/>
        </w:tabs>
        <w:autoSpaceDE w:val="0"/>
        <w:autoSpaceDN w:val="0"/>
        <w:adjustRightInd w:val="0"/>
        <w:spacing w:after="120"/>
        <w:ind w:left="238" w:right="62" w:firstLine="0"/>
        <w:jc w:val="both"/>
        <w:rPr>
          <w:rFonts w:ascii="Arial" w:eastAsia="Arial" w:hAnsi="Arial" w:cs="Arial"/>
          <w:szCs w:val="24"/>
        </w:rPr>
      </w:pPr>
      <w:r w:rsidRPr="00726CDB">
        <w:rPr>
          <w:rFonts w:ascii="Arial" w:eastAsia="Calibri" w:hAnsi="Arial" w:cs="Arial"/>
        </w:rPr>
        <w:t>In support of the Regional Colonel Cadets and Brigade Cadets Branch, to visit CF activity thereby developing situational awareness of issues relating to the proper delivery of the cadet experience in their AO.</w:t>
      </w:r>
    </w:p>
    <w:p w14:paraId="127C5E7B" w14:textId="77777777" w:rsidR="001113E0" w:rsidRPr="00726CDB" w:rsidRDefault="001113E0" w:rsidP="001113E0">
      <w:pPr>
        <w:widowControl w:val="0"/>
        <w:numPr>
          <w:ilvl w:val="0"/>
          <w:numId w:val="1"/>
        </w:numPr>
        <w:tabs>
          <w:tab w:val="clear" w:pos="727"/>
        </w:tabs>
        <w:autoSpaceDE w:val="0"/>
        <w:autoSpaceDN w:val="0"/>
        <w:adjustRightInd w:val="0"/>
        <w:spacing w:after="120"/>
        <w:ind w:left="238" w:right="62" w:firstLine="0"/>
        <w:jc w:val="both"/>
        <w:rPr>
          <w:rFonts w:ascii="Arial" w:eastAsia="Arial" w:hAnsi="Arial" w:cs="Arial"/>
          <w:szCs w:val="24"/>
        </w:rPr>
      </w:pPr>
      <w:r w:rsidRPr="00726CDB">
        <w:rPr>
          <w:rFonts w:ascii="Arial" w:eastAsia="Calibri" w:hAnsi="Arial" w:cs="Arial"/>
        </w:rPr>
        <w:t>To work with the Cadet Training Team (CTT), Regional Colonel Cadets, ACF Commandants and CCF Contingent Commanders to assist in improving the quality and effectiveness of cadet activity and to help ensure that adequate safety measures are in place to fulfil the ACF and CCF Charters alongside the Brigade Plan.</w:t>
      </w:r>
    </w:p>
    <w:p w14:paraId="48415546" w14:textId="77777777" w:rsidR="001113E0" w:rsidRPr="00726CDB" w:rsidRDefault="001113E0" w:rsidP="001113E0">
      <w:pPr>
        <w:widowControl w:val="0"/>
        <w:numPr>
          <w:ilvl w:val="0"/>
          <w:numId w:val="1"/>
        </w:numPr>
        <w:tabs>
          <w:tab w:val="clear" w:pos="727"/>
        </w:tabs>
        <w:autoSpaceDE w:val="0"/>
        <w:autoSpaceDN w:val="0"/>
        <w:adjustRightInd w:val="0"/>
        <w:spacing w:after="120"/>
        <w:ind w:left="238" w:right="62" w:firstLine="0"/>
        <w:jc w:val="both"/>
        <w:rPr>
          <w:rFonts w:ascii="Arial" w:eastAsia="Arial" w:hAnsi="Arial" w:cs="Arial"/>
          <w:szCs w:val="24"/>
        </w:rPr>
      </w:pPr>
      <w:r w:rsidRPr="00726CDB">
        <w:rPr>
          <w:rFonts w:ascii="Arial" w:eastAsia="Calibri" w:hAnsi="Arial" w:cs="Arial"/>
        </w:rPr>
        <w:t>To act as a point of contact for the National Colonel Cadets (CCF) for advice and situational awareness on CCF matters as they pertain to their region, as required to do so by Colonel Cadets.</w:t>
      </w:r>
    </w:p>
    <w:p w14:paraId="0D713EF1" w14:textId="77777777" w:rsidR="001113E0" w:rsidRPr="003921BB" w:rsidRDefault="001113E0" w:rsidP="001113E0">
      <w:pPr>
        <w:widowControl w:val="0"/>
        <w:numPr>
          <w:ilvl w:val="0"/>
          <w:numId w:val="1"/>
        </w:numPr>
        <w:tabs>
          <w:tab w:val="clear" w:pos="727"/>
        </w:tabs>
        <w:autoSpaceDE w:val="0"/>
        <w:autoSpaceDN w:val="0"/>
        <w:adjustRightInd w:val="0"/>
        <w:spacing w:after="120"/>
        <w:ind w:left="238" w:right="62" w:firstLine="0"/>
        <w:jc w:val="both"/>
        <w:rPr>
          <w:rFonts w:ascii="Arial" w:eastAsia="Arial" w:hAnsi="Arial" w:cs="Arial"/>
          <w:szCs w:val="24"/>
        </w:rPr>
      </w:pPr>
      <w:r w:rsidRPr="003921BB">
        <w:rPr>
          <w:rFonts w:ascii="Arial" w:eastAsia="Calibri" w:hAnsi="Arial" w:cs="Arial"/>
        </w:rPr>
        <w:t>To act as a source of advice to the Regional Colonel Cadets and Brigade Cadets Branch on evolving policy and plans relating to ACF/ CCF Contingents.</w:t>
      </w:r>
    </w:p>
    <w:p w14:paraId="4C88553A" w14:textId="77777777" w:rsidR="001113E0" w:rsidRDefault="001113E0" w:rsidP="001113E0">
      <w:pPr>
        <w:widowControl w:val="0"/>
        <w:numPr>
          <w:ilvl w:val="0"/>
          <w:numId w:val="1"/>
        </w:numPr>
        <w:tabs>
          <w:tab w:val="clear" w:pos="727"/>
        </w:tabs>
        <w:autoSpaceDE w:val="0"/>
        <w:autoSpaceDN w:val="0"/>
        <w:adjustRightInd w:val="0"/>
        <w:spacing w:after="120"/>
        <w:ind w:left="238" w:right="62" w:firstLine="0"/>
        <w:jc w:val="both"/>
        <w:rPr>
          <w:rFonts w:ascii="Arial" w:hAnsi="Arial" w:cs="Arial"/>
        </w:rPr>
      </w:pPr>
      <w:r w:rsidRPr="00BF5F6D">
        <w:rPr>
          <w:rFonts w:ascii="Arial" w:hAnsi="Arial" w:cs="Arial"/>
        </w:rPr>
        <w:t xml:space="preserve">Act as a focal point for CFAV on the RAL providing regional direction if required and provide feedback to </w:t>
      </w:r>
      <w:r w:rsidRPr="3FF3820C">
        <w:rPr>
          <w:rFonts w:ascii="Arial" w:hAnsi="Arial" w:cs="Arial"/>
        </w:rPr>
        <w:t xml:space="preserve">Regional Colonel </w:t>
      </w:r>
      <w:r w:rsidRPr="00BF5F6D">
        <w:rPr>
          <w:rFonts w:ascii="Arial" w:hAnsi="Arial" w:cs="Arial"/>
        </w:rPr>
        <w:t>Cadets on specialist activities.</w:t>
      </w:r>
    </w:p>
    <w:p w14:paraId="253A7C52" w14:textId="77777777" w:rsidR="001113E0" w:rsidRPr="00726CDB" w:rsidRDefault="001113E0" w:rsidP="001113E0">
      <w:pPr>
        <w:widowControl w:val="0"/>
        <w:numPr>
          <w:ilvl w:val="0"/>
          <w:numId w:val="1"/>
        </w:numPr>
        <w:tabs>
          <w:tab w:val="clear" w:pos="727"/>
        </w:tabs>
        <w:autoSpaceDE w:val="0"/>
        <w:autoSpaceDN w:val="0"/>
        <w:adjustRightInd w:val="0"/>
        <w:spacing w:after="120"/>
        <w:ind w:left="238" w:right="62" w:firstLine="0"/>
        <w:jc w:val="both"/>
        <w:rPr>
          <w:rFonts w:ascii="Arial" w:eastAsia="Calibri" w:hAnsi="Arial" w:cs="Arial"/>
        </w:rPr>
      </w:pPr>
      <w:r w:rsidRPr="00726CDB">
        <w:rPr>
          <w:rFonts w:ascii="Arial" w:eastAsia="Calibri" w:hAnsi="Arial" w:cs="Arial"/>
        </w:rPr>
        <w:t>To act as a focal point for CFAV on the RAL, providing regional direction, when required and to provide feedback and situational awareness to the Colonel Cadets on specialist activities within the Brigade AO.</w:t>
      </w:r>
    </w:p>
    <w:p w14:paraId="1871E1E0" w14:textId="0C1C6A36" w:rsidR="001113E0" w:rsidRPr="003921BB" w:rsidRDefault="001113E0" w:rsidP="003921BB">
      <w:pPr>
        <w:pStyle w:val="ListParagraph"/>
        <w:widowControl w:val="0"/>
        <w:numPr>
          <w:ilvl w:val="0"/>
          <w:numId w:val="1"/>
        </w:numPr>
        <w:autoSpaceDE w:val="0"/>
        <w:autoSpaceDN w:val="0"/>
        <w:adjustRightInd w:val="0"/>
        <w:spacing w:after="120"/>
        <w:ind w:left="278" w:right="62" w:firstLine="0"/>
        <w:jc w:val="both"/>
        <w:rPr>
          <w:rFonts w:ascii="Arial" w:eastAsia="Arial" w:hAnsi="Arial" w:cs="Arial"/>
          <w:szCs w:val="24"/>
        </w:rPr>
      </w:pPr>
      <w:r w:rsidRPr="003921BB">
        <w:rPr>
          <w:rFonts w:ascii="Arial" w:hAnsi="Arial" w:cs="Arial"/>
        </w:rPr>
        <w:t>To plan, coordinate and deliver the regional level CFCB and Pre-CFCB as required by Regional Colonel Cadets and Brigade Cadets Branch.</w:t>
      </w:r>
    </w:p>
    <w:p w14:paraId="63F2FB8E" w14:textId="77777777" w:rsidR="001113E0" w:rsidRPr="00BF5F6D" w:rsidRDefault="001113E0" w:rsidP="001113E0">
      <w:pPr>
        <w:widowControl w:val="0"/>
        <w:numPr>
          <w:ilvl w:val="0"/>
          <w:numId w:val="1"/>
        </w:numPr>
        <w:tabs>
          <w:tab w:val="clear" w:pos="727"/>
          <w:tab w:val="num" w:pos="0"/>
        </w:tabs>
        <w:autoSpaceDE w:val="0"/>
        <w:autoSpaceDN w:val="0"/>
        <w:adjustRightInd w:val="0"/>
        <w:spacing w:after="120"/>
        <w:ind w:left="238" w:right="62" w:firstLine="0"/>
        <w:jc w:val="both"/>
        <w:rPr>
          <w:rFonts w:ascii="Arial" w:hAnsi="Arial" w:cs="Arial"/>
        </w:rPr>
      </w:pPr>
      <w:r w:rsidRPr="00BF5F6D">
        <w:rPr>
          <w:rFonts w:ascii="Arial" w:hAnsi="Arial" w:cs="Arial"/>
        </w:rPr>
        <w:t>Identify opportunities to encourage joint training activities such as overseas expeditions</w:t>
      </w:r>
    </w:p>
    <w:p w14:paraId="7BA964BA" w14:textId="77777777" w:rsidR="001113E0" w:rsidRPr="00BF5F6D" w:rsidRDefault="001113E0" w:rsidP="001113E0">
      <w:pPr>
        <w:widowControl w:val="0"/>
        <w:numPr>
          <w:ilvl w:val="0"/>
          <w:numId w:val="1"/>
        </w:numPr>
        <w:tabs>
          <w:tab w:val="clear" w:pos="727"/>
        </w:tabs>
        <w:autoSpaceDE w:val="0"/>
        <w:autoSpaceDN w:val="0"/>
        <w:adjustRightInd w:val="0"/>
        <w:spacing w:after="120"/>
        <w:ind w:left="238" w:right="62" w:firstLine="0"/>
        <w:jc w:val="both"/>
        <w:rPr>
          <w:rFonts w:ascii="Arial" w:hAnsi="Arial" w:cs="Arial"/>
        </w:rPr>
      </w:pPr>
      <w:r w:rsidRPr="3FF3820C">
        <w:rPr>
          <w:rFonts w:ascii="Arial" w:hAnsi="Arial" w:cs="Arial"/>
        </w:rPr>
        <w:lastRenderedPageBreak/>
        <w:t xml:space="preserve">Support </w:t>
      </w:r>
      <w:r>
        <w:rPr>
          <w:rFonts w:ascii="Arial" w:hAnsi="Arial" w:cs="Arial"/>
        </w:rPr>
        <w:t xml:space="preserve">the Regional </w:t>
      </w:r>
      <w:r w:rsidRPr="3FF3820C">
        <w:rPr>
          <w:rFonts w:ascii="Arial" w:hAnsi="Arial" w:cs="Arial"/>
        </w:rPr>
        <w:t>Colonel Cadets in maintaining regular c</w:t>
      </w:r>
      <w:r w:rsidRPr="00BF5F6D">
        <w:rPr>
          <w:rFonts w:ascii="Arial" w:hAnsi="Arial" w:cs="Arial"/>
        </w:rPr>
        <w:t>ommunications with each ACF Comdt and CCF Contingent Commander</w:t>
      </w:r>
      <w:r w:rsidRPr="3FF3820C">
        <w:rPr>
          <w:rStyle w:val="FootnoteReference"/>
          <w:rFonts w:ascii="Arial" w:hAnsi="Arial" w:cs="Arial"/>
        </w:rPr>
        <w:footnoteReference w:id="1"/>
      </w:r>
      <w:r w:rsidRPr="00BF5F6D">
        <w:rPr>
          <w:rFonts w:ascii="Arial" w:hAnsi="Arial" w:cs="Arial"/>
        </w:rPr>
        <w:t>.</w:t>
      </w:r>
    </w:p>
    <w:p w14:paraId="2C8A3439" w14:textId="77777777" w:rsidR="001113E0" w:rsidRPr="00BF5F6D" w:rsidRDefault="001113E0" w:rsidP="001113E0">
      <w:pPr>
        <w:widowControl w:val="0"/>
        <w:numPr>
          <w:ilvl w:val="0"/>
          <w:numId w:val="1"/>
        </w:numPr>
        <w:tabs>
          <w:tab w:val="clear" w:pos="727"/>
        </w:tabs>
        <w:autoSpaceDE w:val="0"/>
        <w:autoSpaceDN w:val="0"/>
        <w:adjustRightInd w:val="0"/>
        <w:spacing w:after="120"/>
        <w:ind w:left="238" w:right="62" w:firstLine="0"/>
        <w:jc w:val="both"/>
        <w:rPr>
          <w:rFonts w:ascii="Arial" w:hAnsi="Arial" w:cs="Arial"/>
        </w:rPr>
      </w:pPr>
      <w:r w:rsidRPr="00BF5F6D">
        <w:rPr>
          <w:rFonts w:ascii="Arial" w:hAnsi="Arial" w:cs="Arial"/>
        </w:rPr>
        <w:t xml:space="preserve">Co-ordinate visit programme for CF activities deconflicting as appropriate with </w:t>
      </w:r>
      <w:r w:rsidRPr="3FF3820C">
        <w:rPr>
          <w:rFonts w:ascii="Arial" w:hAnsi="Arial" w:cs="Arial"/>
        </w:rPr>
        <w:t xml:space="preserve">Brigade Deputy Commander and Regional </w:t>
      </w:r>
      <w:r w:rsidRPr="00BF5F6D">
        <w:rPr>
          <w:rFonts w:ascii="Arial" w:hAnsi="Arial" w:cs="Arial"/>
        </w:rPr>
        <w:t>Colonel Cadets</w:t>
      </w:r>
    </w:p>
    <w:p w14:paraId="4D0243E6" w14:textId="7210F4C2" w:rsidR="001113E0" w:rsidRPr="00BF5F6D" w:rsidRDefault="002D729A" w:rsidP="001113E0">
      <w:pPr>
        <w:widowControl w:val="0"/>
        <w:numPr>
          <w:ilvl w:val="0"/>
          <w:numId w:val="1"/>
        </w:numPr>
        <w:tabs>
          <w:tab w:val="clear" w:pos="727"/>
        </w:tabs>
        <w:autoSpaceDE w:val="0"/>
        <w:autoSpaceDN w:val="0"/>
        <w:adjustRightInd w:val="0"/>
        <w:spacing w:after="120"/>
        <w:ind w:left="238" w:right="62" w:firstLine="0"/>
        <w:jc w:val="both"/>
        <w:rPr>
          <w:rFonts w:ascii="Arial" w:hAnsi="Arial" w:cs="Arial"/>
        </w:rPr>
      </w:pPr>
      <w:r>
        <w:rPr>
          <w:rFonts w:ascii="Arial" w:hAnsi="Arial" w:cs="Arial"/>
        </w:rPr>
        <w:t>Take an active role</w:t>
      </w:r>
      <w:r w:rsidR="001113E0" w:rsidRPr="00BF5F6D">
        <w:rPr>
          <w:rFonts w:ascii="Arial" w:hAnsi="Arial" w:cs="Arial"/>
        </w:rPr>
        <w:t xml:space="preserve"> in the selection process for RAL appointments.  </w:t>
      </w:r>
    </w:p>
    <w:p w14:paraId="6AF3BC8C" w14:textId="0F8AA287" w:rsidR="001113E0" w:rsidRPr="00BF5F6D" w:rsidRDefault="001113E0" w:rsidP="001113E0">
      <w:pPr>
        <w:widowControl w:val="0"/>
        <w:numPr>
          <w:ilvl w:val="0"/>
          <w:numId w:val="1"/>
        </w:numPr>
        <w:tabs>
          <w:tab w:val="clear" w:pos="727"/>
        </w:tabs>
        <w:autoSpaceDE w:val="0"/>
        <w:autoSpaceDN w:val="0"/>
        <w:adjustRightInd w:val="0"/>
        <w:spacing w:after="120"/>
        <w:ind w:left="238" w:right="62" w:firstLine="0"/>
        <w:jc w:val="both"/>
        <w:rPr>
          <w:rFonts w:ascii="Arial" w:hAnsi="Arial" w:cs="Arial"/>
        </w:rPr>
      </w:pPr>
      <w:r w:rsidRPr="00BF5F6D">
        <w:rPr>
          <w:rFonts w:ascii="Arial" w:hAnsi="Arial" w:cs="Arial"/>
        </w:rPr>
        <w:t xml:space="preserve">Lead on regional CCF Conferences, as required by </w:t>
      </w:r>
      <w:r w:rsidRPr="3FF3820C">
        <w:rPr>
          <w:rFonts w:ascii="Arial" w:hAnsi="Arial" w:cs="Arial"/>
        </w:rPr>
        <w:t xml:space="preserve">Regional </w:t>
      </w:r>
      <w:r w:rsidRPr="00BF5F6D">
        <w:rPr>
          <w:rFonts w:ascii="Arial" w:hAnsi="Arial" w:cs="Arial"/>
        </w:rPr>
        <w:t>Colonel Cadets</w:t>
      </w:r>
      <w:r w:rsidR="002D729A">
        <w:rPr>
          <w:rFonts w:ascii="Arial" w:hAnsi="Arial" w:cs="Arial"/>
        </w:rPr>
        <w:t>.</w:t>
      </w:r>
      <w:bookmarkStart w:id="0" w:name="_GoBack"/>
      <w:bookmarkEnd w:id="0"/>
    </w:p>
    <w:p w14:paraId="23953994" w14:textId="77777777" w:rsidR="001113E0" w:rsidRPr="00BF5F6D" w:rsidRDefault="001113E0" w:rsidP="001113E0">
      <w:pPr>
        <w:widowControl w:val="0"/>
        <w:numPr>
          <w:ilvl w:val="0"/>
          <w:numId w:val="1"/>
        </w:numPr>
        <w:tabs>
          <w:tab w:val="clear" w:pos="727"/>
        </w:tabs>
        <w:autoSpaceDE w:val="0"/>
        <w:autoSpaceDN w:val="0"/>
        <w:adjustRightInd w:val="0"/>
        <w:spacing w:after="120"/>
        <w:ind w:left="238" w:right="62" w:firstLine="0"/>
        <w:jc w:val="both"/>
        <w:rPr>
          <w:rFonts w:ascii="Arial" w:hAnsi="Arial" w:cs="Arial"/>
        </w:rPr>
      </w:pPr>
      <w:r w:rsidRPr="00BF5F6D">
        <w:rPr>
          <w:rFonts w:ascii="Arial" w:hAnsi="Arial" w:cs="Arial"/>
        </w:rPr>
        <w:t xml:space="preserve">Participate in CCF Biennial Reviews, as required by </w:t>
      </w:r>
      <w:r w:rsidRPr="3FF3820C">
        <w:rPr>
          <w:rFonts w:ascii="Arial" w:hAnsi="Arial" w:cs="Arial"/>
        </w:rPr>
        <w:t xml:space="preserve">Regional </w:t>
      </w:r>
      <w:r w:rsidRPr="00BF5F6D">
        <w:rPr>
          <w:rFonts w:ascii="Arial" w:hAnsi="Arial" w:cs="Arial"/>
        </w:rPr>
        <w:t>Colonel Cadets.</w:t>
      </w:r>
    </w:p>
    <w:p w14:paraId="46F093FD" w14:textId="05AC0B9D" w:rsidR="001113E0" w:rsidRPr="00726CDB" w:rsidRDefault="001113E0" w:rsidP="001113E0">
      <w:pPr>
        <w:widowControl w:val="0"/>
        <w:numPr>
          <w:ilvl w:val="0"/>
          <w:numId w:val="1"/>
        </w:numPr>
        <w:tabs>
          <w:tab w:val="clear" w:pos="727"/>
        </w:tabs>
        <w:autoSpaceDE w:val="0"/>
        <w:autoSpaceDN w:val="0"/>
        <w:adjustRightInd w:val="0"/>
        <w:spacing w:after="120" w:line="250" w:lineRule="auto"/>
        <w:ind w:left="277" w:right="61" w:firstLine="0"/>
        <w:jc w:val="both"/>
        <w:rPr>
          <w:rFonts w:ascii="Arial" w:hAnsi="Arial" w:cs="Arial"/>
          <w:szCs w:val="24"/>
        </w:rPr>
      </w:pPr>
      <w:r w:rsidRPr="00726CDB">
        <w:rPr>
          <w:rFonts w:ascii="Arial" w:hAnsi="Arial" w:cs="Arial"/>
        </w:rPr>
        <w:t>To carry out other appropriate projects as nominated by Brigade Deputy Commander or Regional Colonel Cadets</w:t>
      </w:r>
      <w:r w:rsidR="00726CDB" w:rsidRPr="00726CDB">
        <w:rPr>
          <w:rFonts w:ascii="Arial" w:hAnsi="Arial" w:cs="Arial"/>
        </w:rPr>
        <w:t xml:space="preserve">.  </w:t>
      </w:r>
    </w:p>
    <w:p w14:paraId="34464979" w14:textId="77777777" w:rsidR="00726CDB" w:rsidRPr="00726CDB" w:rsidRDefault="00726CDB" w:rsidP="00726CDB">
      <w:pPr>
        <w:widowControl w:val="0"/>
        <w:autoSpaceDE w:val="0"/>
        <w:autoSpaceDN w:val="0"/>
        <w:adjustRightInd w:val="0"/>
        <w:spacing w:after="120" w:line="250" w:lineRule="auto"/>
        <w:ind w:left="277" w:right="61"/>
        <w:jc w:val="both"/>
        <w:rPr>
          <w:rFonts w:ascii="Arial" w:hAnsi="Arial" w:cs="Arial"/>
          <w:szCs w:val="24"/>
        </w:rPr>
      </w:pPr>
    </w:p>
    <w:p w14:paraId="166A244F" w14:textId="77777777" w:rsidR="001113E0" w:rsidRPr="00BF5F6D" w:rsidRDefault="001113E0" w:rsidP="001113E0">
      <w:pPr>
        <w:widowControl w:val="0"/>
        <w:autoSpaceDE w:val="0"/>
        <w:autoSpaceDN w:val="0"/>
        <w:adjustRightInd w:val="0"/>
        <w:ind w:left="240" w:right="4365"/>
        <w:jc w:val="both"/>
        <w:rPr>
          <w:rFonts w:ascii="Arial" w:hAnsi="Arial" w:cs="Arial"/>
          <w:szCs w:val="24"/>
        </w:rPr>
      </w:pPr>
      <w:r w:rsidRPr="00BF5F6D">
        <w:rPr>
          <w:rFonts w:ascii="Arial" w:hAnsi="Arial" w:cs="Arial"/>
          <w:b/>
          <w:bCs/>
          <w:szCs w:val="24"/>
        </w:rPr>
        <w:t>Performance Attributes</w:t>
      </w:r>
    </w:p>
    <w:p w14:paraId="00FFA48C" w14:textId="77777777" w:rsidR="001113E0" w:rsidRPr="003313AB" w:rsidRDefault="001113E0" w:rsidP="001113E0">
      <w:pPr>
        <w:widowControl w:val="0"/>
        <w:autoSpaceDE w:val="0"/>
        <w:autoSpaceDN w:val="0"/>
        <w:adjustRightInd w:val="0"/>
        <w:spacing w:line="250" w:lineRule="auto"/>
        <w:ind w:left="277" w:right="61"/>
        <w:jc w:val="both"/>
        <w:rPr>
          <w:rFonts w:ascii="Arial" w:hAnsi="Arial" w:cs="Arial"/>
          <w:sz w:val="18"/>
          <w:szCs w:val="18"/>
        </w:rPr>
      </w:pPr>
    </w:p>
    <w:tbl>
      <w:tblPr>
        <w:tblW w:w="922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7023"/>
      </w:tblGrid>
      <w:tr w:rsidR="001113E0" w:rsidRPr="003313AB" w14:paraId="222C272E" w14:textId="77777777" w:rsidTr="00BF5F6D">
        <w:trPr>
          <w:cantSplit/>
          <w:trHeight w:val="209"/>
        </w:trPr>
        <w:tc>
          <w:tcPr>
            <w:tcW w:w="2205" w:type="dxa"/>
            <w:shd w:val="clear" w:color="auto" w:fill="FFFFFF"/>
          </w:tcPr>
          <w:p w14:paraId="6A584B06" w14:textId="77777777" w:rsidR="001113E0" w:rsidRPr="003313AB" w:rsidRDefault="001113E0" w:rsidP="00BF5F6D">
            <w:pPr>
              <w:rPr>
                <w:rFonts w:ascii="Arial" w:hAnsi="Arial" w:cs="Arial"/>
                <w:sz w:val="18"/>
                <w:szCs w:val="18"/>
              </w:rPr>
            </w:pPr>
            <w:r w:rsidRPr="003313AB">
              <w:rPr>
                <w:rFonts w:ascii="Arial" w:hAnsi="Arial" w:cs="Arial"/>
                <w:sz w:val="18"/>
                <w:szCs w:val="18"/>
              </w:rPr>
              <w:t>Subordinate Development</w:t>
            </w:r>
          </w:p>
        </w:tc>
        <w:tc>
          <w:tcPr>
            <w:tcW w:w="7023" w:type="dxa"/>
          </w:tcPr>
          <w:p w14:paraId="58431FEA" w14:textId="77777777" w:rsidR="001113E0" w:rsidRPr="003313AB" w:rsidRDefault="001113E0" w:rsidP="00BF5F6D">
            <w:pPr>
              <w:rPr>
                <w:rFonts w:ascii="Arial" w:hAnsi="Arial" w:cs="Arial"/>
                <w:sz w:val="18"/>
                <w:szCs w:val="18"/>
              </w:rPr>
            </w:pPr>
            <w:r w:rsidRPr="003313AB">
              <w:rPr>
                <w:rFonts w:ascii="Arial" w:hAnsi="Arial" w:cs="Arial"/>
                <w:sz w:val="18"/>
                <w:szCs w:val="18"/>
              </w:rPr>
              <w:t>Encourages subordinates in their personal and professional development.</w:t>
            </w:r>
          </w:p>
        </w:tc>
      </w:tr>
      <w:tr w:rsidR="001113E0" w:rsidRPr="003313AB" w14:paraId="552EC6CB" w14:textId="77777777" w:rsidTr="00BF5F6D">
        <w:trPr>
          <w:cantSplit/>
          <w:trHeight w:val="207"/>
        </w:trPr>
        <w:tc>
          <w:tcPr>
            <w:tcW w:w="2205" w:type="dxa"/>
            <w:shd w:val="clear" w:color="auto" w:fill="FFFFFF"/>
          </w:tcPr>
          <w:p w14:paraId="12E7DB04" w14:textId="77777777" w:rsidR="001113E0" w:rsidRPr="003313AB" w:rsidRDefault="001113E0" w:rsidP="00BF5F6D">
            <w:pPr>
              <w:rPr>
                <w:rFonts w:ascii="Arial" w:hAnsi="Arial" w:cs="Arial"/>
                <w:sz w:val="18"/>
                <w:szCs w:val="18"/>
              </w:rPr>
            </w:pPr>
            <w:r w:rsidRPr="003313AB">
              <w:rPr>
                <w:rFonts w:ascii="Arial" w:hAnsi="Arial" w:cs="Arial"/>
                <w:sz w:val="18"/>
                <w:szCs w:val="18"/>
              </w:rPr>
              <w:t>Judgement</w:t>
            </w:r>
          </w:p>
        </w:tc>
        <w:tc>
          <w:tcPr>
            <w:tcW w:w="7023" w:type="dxa"/>
          </w:tcPr>
          <w:p w14:paraId="63C9F0FB" w14:textId="77777777" w:rsidR="001113E0" w:rsidRPr="003313AB" w:rsidRDefault="001113E0" w:rsidP="00BF5F6D">
            <w:pPr>
              <w:rPr>
                <w:rFonts w:ascii="Arial" w:hAnsi="Arial" w:cs="Arial"/>
                <w:sz w:val="18"/>
                <w:szCs w:val="18"/>
              </w:rPr>
            </w:pPr>
            <w:r w:rsidRPr="003313AB">
              <w:rPr>
                <w:rFonts w:ascii="Arial" w:hAnsi="Arial" w:cs="Arial"/>
                <w:sz w:val="18"/>
                <w:szCs w:val="18"/>
              </w:rPr>
              <w:t>Demonstrates critical application of available info to arrive at sound, timely decisions.  Demonstrates an understanding of critical national issues and policies which impact on cadet activity.</w:t>
            </w:r>
          </w:p>
        </w:tc>
      </w:tr>
      <w:tr w:rsidR="001113E0" w:rsidRPr="003313AB" w14:paraId="5AEA04C4" w14:textId="77777777" w:rsidTr="00BF5F6D">
        <w:trPr>
          <w:cantSplit/>
          <w:trHeight w:val="209"/>
        </w:trPr>
        <w:tc>
          <w:tcPr>
            <w:tcW w:w="2205" w:type="dxa"/>
            <w:shd w:val="clear" w:color="auto" w:fill="FFFFFF"/>
          </w:tcPr>
          <w:p w14:paraId="7E8D2C04" w14:textId="77777777" w:rsidR="001113E0" w:rsidRPr="003313AB" w:rsidRDefault="001113E0" w:rsidP="00BF5F6D">
            <w:pPr>
              <w:rPr>
                <w:rFonts w:ascii="Arial" w:hAnsi="Arial" w:cs="Arial"/>
                <w:sz w:val="18"/>
                <w:szCs w:val="18"/>
              </w:rPr>
            </w:pPr>
            <w:r w:rsidRPr="003313AB">
              <w:rPr>
                <w:rFonts w:ascii="Arial" w:hAnsi="Arial" w:cs="Arial"/>
                <w:sz w:val="18"/>
                <w:szCs w:val="18"/>
              </w:rPr>
              <w:t>Courage &amp; Values</w:t>
            </w:r>
          </w:p>
        </w:tc>
        <w:tc>
          <w:tcPr>
            <w:tcW w:w="7023" w:type="dxa"/>
          </w:tcPr>
          <w:p w14:paraId="08DE803B" w14:textId="77777777" w:rsidR="001113E0" w:rsidRPr="003313AB" w:rsidRDefault="001113E0" w:rsidP="00BF5F6D">
            <w:pPr>
              <w:rPr>
                <w:rFonts w:ascii="Arial" w:hAnsi="Arial" w:cs="Arial"/>
                <w:sz w:val="18"/>
                <w:szCs w:val="18"/>
              </w:rPr>
            </w:pPr>
            <w:r w:rsidRPr="003313AB">
              <w:rPr>
                <w:rFonts w:ascii="Arial" w:hAnsi="Arial" w:cs="Arial"/>
                <w:sz w:val="18"/>
                <w:szCs w:val="18"/>
              </w:rPr>
              <w:t>Behaves in accordance with the Army</w:t>
            </w:r>
            <w:r>
              <w:rPr>
                <w:rFonts w:ascii="Arial" w:hAnsi="Arial" w:cs="Arial"/>
                <w:sz w:val="18"/>
                <w:szCs w:val="18"/>
              </w:rPr>
              <w:t>’</w:t>
            </w:r>
            <w:r w:rsidRPr="003313AB">
              <w:rPr>
                <w:rFonts w:ascii="Arial" w:hAnsi="Arial" w:cs="Arial"/>
                <w:sz w:val="18"/>
                <w:szCs w:val="18"/>
              </w:rPr>
              <w:t>s Values &amp; Standards, codes of conduct and sets an irreproachable personal example with a clear sense of the Cadet ethos.</w:t>
            </w:r>
          </w:p>
        </w:tc>
      </w:tr>
      <w:tr w:rsidR="001113E0" w:rsidRPr="003313AB" w14:paraId="50DEC986" w14:textId="77777777" w:rsidTr="00BF5F6D">
        <w:trPr>
          <w:cantSplit/>
          <w:trHeight w:val="201"/>
        </w:trPr>
        <w:tc>
          <w:tcPr>
            <w:tcW w:w="2205" w:type="dxa"/>
            <w:shd w:val="clear" w:color="auto" w:fill="FFFFFF"/>
          </w:tcPr>
          <w:p w14:paraId="5EC5A8EB" w14:textId="77777777" w:rsidR="001113E0" w:rsidRPr="003313AB" w:rsidRDefault="001113E0" w:rsidP="00BF5F6D">
            <w:pPr>
              <w:rPr>
                <w:rFonts w:ascii="Arial" w:hAnsi="Arial" w:cs="Arial"/>
                <w:sz w:val="18"/>
                <w:szCs w:val="18"/>
              </w:rPr>
            </w:pPr>
            <w:r w:rsidRPr="003313AB">
              <w:rPr>
                <w:rFonts w:ascii="Arial" w:hAnsi="Arial" w:cs="Arial"/>
                <w:sz w:val="18"/>
                <w:szCs w:val="18"/>
              </w:rPr>
              <w:t>Powers of communication</w:t>
            </w:r>
          </w:p>
        </w:tc>
        <w:tc>
          <w:tcPr>
            <w:tcW w:w="7023" w:type="dxa"/>
          </w:tcPr>
          <w:p w14:paraId="5FEE37C7" w14:textId="77777777" w:rsidR="001113E0" w:rsidRPr="003313AB" w:rsidRDefault="001113E0" w:rsidP="00BF5F6D">
            <w:pPr>
              <w:rPr>
                <w:rFonts w:ascii="Arial" w:hAnsi="Arial" w:cs="Arial"/>
                <w:sz w:val="18"/>
                <w:szCs w:val="18"/>
              </w:rPr>
            </w:pPr>
            <w:r w:rsidRPr="003313AB">
              <w:rPr>
                <w:rFonts w:ascii="Arial" w:hAnsi="Arial" w:cs="Arial"/>
                <w:sz w:val="18"/>
                <w:szCs w:val="18"/>
              </w:rPr>
              <w:t>Displays good oral and written communication and has ability to inform and network well throughout the regional community.</w:t>
            </w:r>
          </w:p>
        </w:tc>
      </w:tr>
      <w:tr w:rsidR="001113E0" w:rsidRPr="003313AB" w14:paraId="1FF2DC56" w14:textId="77777777" w:rsidTr="00BF5F6D">
        <w:trPr>
          <w:cantSplit/>
          <w:trHeight w:val="209"/>
        </w:trPr>
        <w:tc>
          <w:tcPr>
            <w:tcW w:w="2205" w:type="dxa"/>
            <w:shd w:val="clear" w:color="auto" w:fill="FFFFFF"/>
          </w:tcPr>
          <w:p w14:paraId="0DE5F9AB" w14:textId="77777777" w:rsidR="001113E0" w:rsidRPr="003313AB" w:rsidRDefault="001113E0" w:rsidP="00BF5F6D">
            <w:pPr>
              <w:rPr>
                <w:rFonts w:ascii="Arial" w:hAnsi="Arial" w:cs="Arial"/>
                <w:sz w:val="18"/>
                <w:szCs w:val="18"/>
              </w:rPr>
            </w:pPr>
            <w:r w:rsidRPr="003313AB">
              <w:rPr>
                <w:rFonts w:ascii="Arial" w:hAnsi="Arial" w:cs="Arial"/>
                <w:sz w:val="18"/>
                <w:szCs w:val="18"/>
              </w:rPr>
              <w:t>Reliability</w:t>
            </w:r>
          </w:p>
        </w:tc>
        <w:tc>
          <w:tcPr>
            <w:tcW w:w="7023" w:type="dxa"/>
          </w:tcPr>
          <w:p w14:paraId="4AA7BC62" w14:textId="77777777" w:rsidR="001113E0" w:rsidRPr="003313AB" w:rsidRDefault="001113E0" w:rsidP="00BF5F6D">
            <w:pPr>
              <w:rPr>
                <w:rFonts w:ascii="Arial" w:hAnsi="Arial" w:cs="Arial"/>
                <w:sz w:val="18"/>
                <w:szCs w:val="18"/>
              </w:rPr>
            </w:pPr>
            <w:r w:rsidRPr="003313AB">
              <w:rPr>
                <w:rFonts w:ascii="Arial" w:hAnsi="Arial" w:cs="Arial"/>
                <w:sz w:val="18"/>
                <w:szCs w:val="18"/>
              </w:rPr>
              <w:t>Demonstrates a sense of duty and commitment while being a reliable self starter.</w:t>
            </w:r>
          </w:p>
        </w:tc>
      </w:tr>
    </w:tbl>
    <w:p w14:paraId="42FB95D3" w14:textId="77777777" w:rsidR="001113E0" w:rsidRPr="0032105C" w:rsidRDefault="001113E0" w:rsidP="001113E0"/>
    <w:p w14:paraId="7B66DC4B" w14:textId="77777777" w:rsidR="00BC7DFE" w:rsidRDefault="00BC7DFE"/>
    <w:sectPr w:rsidR="00BC7D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59228" w14:textId="77777777" w:rsidR="00BD2064" w:rsidRDefault="00BD2064" w:rsidP="001113E0">
      <w:r>
        <w:separator/>
      </w:r>
    </w:p>
  </w:endnote>
  <w:endnote w:type="continuationSeparator" w:id="0">
    <w:p w14:paraId="2E106FA1" w14:textId="77777777" w:rsidR="00BD2064" w:rsidRDefault="00BD2064" w:rsidP="0011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8275D" w14:textId="77777777" w:rsidR="00BD2064" w:rsidRDefault="00BD2064" w:rsidP="001113E0">
      <w:r>
        <w:separator/>
      </w:r>
    </w:p>
  </w:footnote>
  <w:footnote w:type="continuationSeparator" w:id="0">
    <w:p w14:paraId="0D54FBC1" w14:textId="77777777" w:rsidR="00BD2064" w:rsidRDefault="00BD2064" w:rsidP="001113E0">
      <w:r>
        <w:continuationSeparator/>
      </w:r>
    </w:p>
  </w:footnote>
  <w:footnote w:id="1">
    <w:p w14:paraId="48AF9D8A" w14:textId="77777777" w:rsidR="001113E0" w:rsidRPr="007179A1" w:rsidRDefault="001113E0" w:rsidP="001113E0">
      <w:pPr>
        <w:pStyle w:val="FootnoteText"/>
        <w:rPr>
          <w:szCs w:val="16"/>
        </w:rPr>
      </w:pPr>
      <w:r w:rsidRPr="007179A1">
        <w:rPr>
          <w:rStyle w:val="FootnoteReference"/>
          <w:szCs w:val="16"/>
        </w:rPr>
        <w:footnoteRef/>
      </w:r>
      <w:r w:rsidRPr="007179A1">
        <w:rPr>
          <w:szCs w:val="16"/>
        </w:rPr>
        <w:t xml:space="preserve"> Note that a contingent Commander may be from another Service, either RN or RAF.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70ADE"/>
    <w:multiLevelType w:val="hybridMultilevel"/>
    <w:tmpl w:val="C9FAEEF4"/>
    <w:lvl w:ilvl="0" w:tplc="FFFFFFFF">
      <w:start w:val="1"/>
      <w:numFmt w:val="decimal"/>
      <w:lvlText w:val="%1."/>
      <w:lvlJc w:val="left"/>
      <w:pPr>
        <w:tabs>
          <w:tab w:val="num" w:pos="727"/>
        </w:tabs>
        <w:ind w:left="727" w:hanging="450"/>
      </w:pPr>
    </w:lvl>
    <w:lvl w:ilvl="1" w:tplc="08090019">
      <w:start w:val="1"/>
      <w:numFmt w:val="lowerLetter"/>
      <w:lvlText w:val="%2."/>
      <w:lvlJc w:val="left"/>
      <w:pPr>
        <w:tabs>
          <w:tab w:val="num" w:pos="1357"/>
        </w:tabs>
        <w:ind w:left="1357" w:hanging="360"/>
      </w:pPr>
    </w:lvl>
    <w:lvl w:ilvl="2" w:tplc="0809001B" w:tentative="1">
      <w:start w:val="1"/>
      <w:numFmt w:val="lowerRoman"/>
      <w:lvlText w:val="%3."/>
      <w:lvlJc w:val="right"/>
      <w:pPr>
        <w:tabs>
          <w:tab w:val="num" w:pos="2077"/>
        </w:tabs>
        <w:ind w:left="2077" w:hanging="180"/>
      </w:pPr>
    </w:lvl>
    <w:lvl w:ilvl="3" w:tplc="0809000F" w:tentative="1">
      <w:start w:val="1"/>
      <w:numFmt w:val="decimal"/>
      <w:lvlText w:val="%4."/>
      <w:lvlJc w:val="left"/>
      <w:pPr>
        <w:tabs>
          <w:tab w:val="num" w:pos="2797"/>
        </w:tabs>
        <w:ind w:left="2797" w:hanging="360"/>
      </w:pPr>
    </w:lvl>
    <w:lvl w:ilvl="4" w:tplc="08090019" w:tentative="1">
      <w:start w:val="1"/>
      <w:numFmt w:val="lowerLetter"/>
      <w:lvlText w:val="%5."/>
      <w:lvlJc w:val="left"/>
      <w:pPr>
        <w:tabs>
          <w:tab w:val="num" w:pos="3517"/>
        </w:tabs>
        <w:ind w:left="3517" w:hanging="360"/>
      </w:pPr>
    </w:lvl>
    <w:lvl w:ilvl="5" w:tplc="0809001B" w:tentative="1">
      <w:start w:val="1"/>
      <w:numFmt w:val="lowerRoman"/>
      <w:lvlText w:val="%6."/>
      <w:lvlJc w:val="right"/>
      <w:pPr>
        <w:tabs>
          <w:tab w:val="num" w:pos="4237"/>
        </w:tabs>
        <w:ind w:left="4237" w:hanging="180"/>
      </w:pPr>
    </w:lvl>
    <w:lvl w:ilvl="6" w:tplc="0809000F" w:tentative="1">
      <w:start w:val="1"/>
      <w:numFmt w:val="decimal"/>
      <w:lvlText w:val="%7."/>
      <w:lvlJc w:val="left"/>
      <w:pPr>
        <w:tabs>
          <w:tab w:val="num" w:pos="4957"/>
        </w:tabs>
        <w:ind w:left="4957" w:hanging="360"/>
      </w:pPr>
    </w:lvl>
    <w:lvl w:ilvl="7" w:tplc="08090019" w:tentative="1">
      <w:start w:val="1"/>
      <w:numFmt w:val="lowerLetter"/>
      <w:lvlText w:val="%8."/>
      <w:lvlJc w:val="left"/>
      <w:pPr>
        <w:tabs>
          <w:tab w:val="num" w:pos="5677"/>
        </w:tabs>
        <w:ind w:left="5677" w:hanging="360"/>
      </w:pPr>
    </w:lvl>
    <w:lvl w:ilvl="8" w:tplc="0809001B" w:tentative="1">
      <w:start w:val="1"/>
      <w:numFmt w:val="lowerRoman"/>
      <w:lvlText w:val="%9."/>
      <w:lvlJc w:val="right"/>
      <w:pPr>
        <w:tabs>
          <w:tab w:val="num" w:pos="6397"/>
        </w:tabs>
        <w:ind w:left="63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78"/>
    <w:rsid w:val="001113E0"/>
    <w:rsid w:val="002D729A"/>
    <w:rsid w:val="003921BB"/>
    <w:rsid w:val="004E28BD"/>
    <w:rsid w:val="00726CDB"/>
    <w:rsid w:val="00AE78B7"/>
    <w:rsid w:val="00B26878"/>
    <w:rsid w:val="00BB6265"/>
    <w:rsid w:val="00BC7DFE"/>
    <w:rsid w:val="00BD2064"/>
    <w:rsid w:val="00C56B70"/>
    <w:rsid w:val="00F40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BD"/>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13E0"/>
    <w:rPr>
      <w:vertAlign w:val="superscript"/>
    </w:rPr>
  </w:style>
  <w:style w:type="paragraph" w:styleId="FootnoteText">
    <w:name w:val="footnote text"/>
    <w:basedOn w:val="Normal"/>
    <w:link w:val="FootnoteTextChar"/>
    <w:semiHidden/>
    <w:rsid w:val="001113E0"/>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1113E0"/>
    <w:rPr>
      <w:rFonts w:ascii="Times New Roman" w:eastAsia="Times New Roman" w:hAnsi="Times New Roman" w:cs="Times New Roman"/>
      <w:sz w:val="16"/>
      <w:szCs w:val="20"/>
      <w:lang w:eastAsia="en-GB"/>
    </w:rPr>
  </w:style>
  <w:style w:type="paragraph" w:styleId="ListParagraph">
    <w:name w:val="List Paragraph"/>
    <w:basedOn w:val="Normal"/>
    <w:uiPriority w:val="34"/>
    <w:qFormat/>
    <w:rsid w:val="00111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BD"/>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13E0"/>
    <w:rPr>
      <w:vertAlign w:val="superscript"/>
    </w:rPr>
  </w:style>
  <w:style w:type="paragraph" w:styleId="FootnoteText">
    <w:name w:val="footnote text"/>
    <w:basedOn w:val="Normal"/>
    <w:link w:val="FootnoteTextChar"/>
    <w:semiHidden/>
    <w:rsid w:val="001113E0"/>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1113E0"/>
    <w:rPr>
      <w:rFonts w:ascii="Times New Roman" w:eastAsia="Times New Roman" w:hAnsi="Times New Roman" w:cs="Times New Roman"/>
      <w:sz w:val="16"/>
      <w:szCs w:val="20"/>
      <w:lang w:eastAsia="en-GB"/>
    </w:rPr>
  </w:style>
  <w:style w:type="paragraph" w:styleId="ListParagraph">
    <w:name w:val="List Paragraph"/>
    <w:basedOn w:val="Normal"/>
    <w:uiPriority w:val="34"/>
    <w:qFormat/>
    <w:rsid w:val="0011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UTC xmlns="67012c88-e350-4584-a3c6-95c566d31c09" xsi:nil="true"/>
    <Sensitivity xmlns="67012c88-e350-4584-a3c6-95c566d31c09" xsi:nil="true"/>
    <Sent xmlns="67012c88-e350-4584-a3c6-95c566d31c09" xsi:nil="true"/>
    <From1 xmlns="67012c88-e350-4584-a3c6-95c566d31c09" xsi:nil="true"/>
    <Received-UTC xmlns="67012c88-e350-4584-a3c6-95c566d31c09" xsi:nil="true"/>
    <To xmlns="67012c88-e350-4584-a3c6-95c566d31c09" xsi:nil="true"/>
    <Cc-Address xmlns="67012c88-e350-4584-a3c6-95c566d31c09" xsi:nil="true"/>
    <Bcc-Address xmlns="67012c88-e350-4584-a3c6-95c566d31c09" xsi:nil="true"/>
    <Attachment xmlns="67012c88-e350-4584-a3c6-95c566d31c09">false</Attachment>
    <Bcc xmlns="67012c88-e350-4584-a3c6-95c566d31c09" xsi:nil="true"/>
    <From-Address xmlns="67012c88-e350-4584-a3c6-95c566d31c09" xsi:nil="true"/>
    <To-Type xmlns="67012c88-e350-4584-a3c6-95c566d31c09" xsi:nil="true"/>
    <Conversation xmlns="67012c88-e350-4584-a3c6-95c566d31c09" xsi:nil="true"/>
    <Signed_x0020_By xmlns="67012c88-e350-4584-a3c6-95c566d31c09" xsi:nil="true"/>
    <Bcc-Type xmlns="67012c88-e350-4584-a3c6-95c566d31c09" xsi:nil="true"/>
    <Received xmlns="67012c88-e350-4584-a3c6-95c566d31c09" xsi:nil="true"/>
    <Cc xmlns="67012c88-e350-4584-a3c6-95c566d31c09" xsi:nil="true"/>
    <Categories xmlns="http://schemas.microsoft.com/sharepoint/v3" xsi:nil="true"/>
    <Importance xmlns="67012c88-e350-4584-a3c6-95c566d31c09" xsi:nil="true"/>
    <From-Type xmlns="67012c88-e350-4584-a3c6-95c566d31c09" xsi:nil="true"/>
    <To-Address xmlns="67012c88-e350-4584-a3c6-95c566d31c09" xsi:nil="true"/>
    <Cc-Type xmlns="67012c88-e350-4584-a3c6-95c566d31c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mail" ma:contentTypeID="0x010100347476E3D6FCA74FBE4500B775B26F26" ma:contentTypeVersion="1" ma:contentTypeDescription="Email Content Type used by Colligo Contributor." ma:contentTypeScope="" ma:versionID="4b17db250bd25a68e510a9d199bdfc86">
  <xsd:schema xmlns:xsd="http://www.w3.org/2001/XMLSchema" xmlns:xs="http://www.w3.org/2001/XMLSchema" xmlns:p="http://schemas.microsoft.com/office/2006/metadata/properties" xmlns:ns1="http://schemas.microsoft.com/sharepoint/v3" xmlns:ns2="6652dff5-346d-4207-8b0a-5d884a66049b" xmlns:ns3="67012c88-e350-4584-a3c6-95c566d31c09" xmlns:ns5="da7e9db5-4cab-4d26-9f13-dbf8394da125" targetNamespace="http://schemas.microsoft.com/office/2006/metadata/properties" ma:root="true" ma:fieldsID="10b37809d1ca466a62160c42ee124368" ns1:_="" ns2:_="" ns3:_="" ns5:_="">
    <xsd:import namespace="http://schemas.microsoft.com/sharepoint/v3"/>
    <xsd:import namespace="6652dff5-346d-4207-8b0a-5d884a66049b"/>
    <xsd:import namespace="67012c88-e350-4584-a3c6-95c566d31c09"/>
    <xsd:import namespace="da7e9db5-4cab-4d26-9f13-dbf8394da125"/>
    <xsd:element name="properties">
      <xsd:complexType>
        <xsd:sequence>
          <xsd:element name="documentManagement">
            <xsd:complexType>
              <xsd:all>
                <xsd:element ref="ns2:_dlc_DocId" minOccurs="0"/>
                <xsd:element ref="ns2:_dlc_DocIdUrl" minOccurs="0"/>
                <xsd:element ref="ns2:_dlc_DocIdPersistId" minOccurs="0"/>
                <xsd:element ref="ns3:Attachment" minOccurs="0"/>
                <xsd:element ref="ns3:Bcc" minOccurs="0"/>
                <xsd:element ref="ns3:Bcc-Address" minOccurs="0"/>
                <xsd:element ref="ns3:Bcc-Type" minOccurs="0"/>
                <xsd:element ref="ns1:Categories" minOccurs="0"/>
                <xsd:element ref="ns3:Cc" minOccurs="0"/>
                <xsd:element ref="ns3:Cc-Address" minOccurs="0"/>
                <xsd:element ref="ns3:Cc-Type" minOccurs="0"/>
                <xsd:element ref="ns3:Conversation" minOccurs="0"/>
                <xsd:element ref="ns3:From1" minOccurs="0"/>
                <xsd:element ref="ns3:From-Address" minOccurs="0"/>
                <xsd:element ref="ns3:From-Type" minOccurs="0"/>
                <xsd:element ref="ns3:Importance" minOccurs="0"/>
                <xsd:element ref="ns3:Received" minOccurs="0"/>
                <xsd:element ref="ns3:Received-UTC" minOccurs="0"/>
                <xsd:element ref="ns3:Sensitivity" minOccurs="0"/>
                <xsd:element ref="ns3:Sent" minOccurs="0"/>
                <xsd:element ref="ns3:Sent-UTC" minOccurs="0"/>
                <xsd:element ref="ns3:Signed_x0020_By" minOccurs="0"/>
                <xsd:element ref="ns3:To" minOccurs="0"/>
                <xsd:element ref="ns3:To-Address" minOccurs="0"/>
                <xsd:element ref="ns3:To-Typ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5"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012c88-e350-4584-a3c6-95c566d31c09" elementFormDefault="qualified">
    <xsd:import namespace="http://schemas.microsoft.com/office/2006/documentManagement/types"/>
    <xsd:import namespace="http://schemas.microsoft.com/office/infopath/2007/PartnerControls"/>
    <xsd:element name="Attachment" ma:index="11" nillable="true" ma:displayName="Attachment" ma:default="0" ma:internalName="Attachment">
      <xsd:simpleType>
        <xsd:restriction base="dms:Boolean"/>
      </xsd:simpleType>
    </xsd:element>
    <xsd:element name="Bcc" ma:index="12" nillable="true" ma:displayName="Bcc" ma:internalName="Bcc">
      <xsd:simpleType>
        <xsd:restriction base="dms:Text">
          <xsd:maxLength value="255"/>
        </xsd:restriction>
      </xsd:simpleType>
    </xsd:element>
    <xsd:element name="Bcc-Address" ma:index="13" nillable="true" ma:displayName="Bcc-Address" ma:internalName="Bcc_x002d_Address">
      <xsd:simpleType>
        <xsd:restriction base="dms:Text">
          <xsd:maxLength value="255"/>
        </xsd:restriction>
      </xsd:simpleType>
    </xsd:element>
    <xsd:element name="Bcc-Type" ma:index="14" nillable="true" ma:displayName="Bcc-Type" ma:internalName="Bcc_x002d_Type">
      <xsd:simpleType>
        <xsd:restriction base="dms:Text">
          <xsd:maxLength value="255"/>
        </xsd:restriction>
      </xsd:simpleType>
    </xsd:element>
    <xsd:element name="Cc" ma:index="16" nillable="true" ma:displayName="Cc" ma:internalName="Cc">
      <xsd:simpleType>
        <xsd:restriction base="dms:Text">
          <xsd:maxLength value="255"/>
        </xsd:restriction>
      </xsd:simpleType>
    </xsd:element>
    <xsd:element name="Cc-Address" ma:index="17" nillable="true" ma:displayName="Cc-Address" ma:internalName="Cc_x002d_Address">
      <xsd:simpleType>
        <xsd:restriction base="dms:Text">
          <xsd:maxLength value="255"/>
        </xsd:restriction>
      </xsd:simpleType>
    </xsd:element>
    <xsd:element name="Cc-Type" ma:index="18" nillable="true" ma:displayName="Cc-Type" ma:internalName="Cc_x002d_Type">
      <xsd:simpleType>
        <xsd:restriction base="dms:Text">
          <xsd:maxLength value="255"/>
        </xsd:restriction>
      </xsd:simpleType>
    </xsd:element>
    <xsd:element name="Conversation" ma:index="19" nillable="true" ma:displayName="Conversation" ma:internalName="Conversation">
      <xsd:simpleType>
        <xsd:restriction base="dms:Text">
          <xsd:maxLength value="255"/>
        </xsd:restriction>
      </xsd:simpleType>
    </xsd:element>
    <xsd:element name="From1" ma:index="20" nillable="true" ma:displayName="From" ma:internalName="From1">
      <xsd:simpleType>
        <xsd:restriction base="dms:Text">
          <xsd:maxLength value="255"/>
        </xsd:restriction>
      </xsd:simpleType>
    </xsd:element>
    <xsd:element name="From-Address" ma:index="21" nillable="true" ma:displayName="From-Address" ma:internalName="From_x002d_Address">
      <xsd:simpleType>
        <xsd:restriction base="dms:Text">
          <xsd:maxLength value="255"/>
        </xsd:restriction>
      </xsd:simpleType>
    </xsd:element>
    <xsd:element name="From-Type" ma:index="22" nillable="true" ma:displayName="From-Type" ma:internalName="From_x002d_Type">
      <xsd:simpleType>
        <xsd:restriction base="dms:Text">
          <xsd:maxLength value="255"/>
        </xsd:restriction>
      </xsd:simpleType>
    </xsd:element>
    <xsd:element name="Importance" ma:index="23" nillable="true" ma:displayName="Importance" ma:decimals="0" ma:internalName="Importance">
      <xsd:simpleType>
        <xsd:restriction base="dms:Number"/>
      </xsd:simpleType>
    </xsd:element>
    <xsd:element name="Received" ma:index="24" nillable="true" ma:displayName="Received" ma:format="DateTime" ma:internalName="Received">
      <xsd:simpleType>
        <xsd:restriction base="dms:DateTime"/>
      </xsd:simpleType>
    </xsd:element>
    <xsd:element name="Received-UTC" ma:index="25" nillable="true" ma:displayName="Received-UTC" ma:format="DateTime" ma:internalName="Received_x002d_UTC">
      <xsd:simpleType>
        <xsd:restriction base="dms:DateTime"/>
      </xsd:simpleType>
    </xsd:element>
    <xsd:element name="Sensitivity" ma:index="26" nillable="true" ma:displayName="Sensitivity" ma:decimals="0" ma:internalName="Sensitivity" ma:percentage="FALSE">
      <xsd:simpleType>
        <xsd:restriction base="dms:Number"/>
      </xsd:simpleType>
    </xsd:element>
    <xsd:element name="Sent" ma:index="27" nillable="true" ma:displayName="Sent" ma:format="DateTime" ma:internalName="Sent">
      <xsd:simpleType>
        <xsd:restriction base="dms:DateTime"/>
      </xsd:simpleType>
    </xsd:element>
    <xsd:element name="Sent-UTC" ma:index="28" nillable="true" ma:displayName="Sent-UTC" ma:format="DateTime" ma:internalName="Sent_x002d_UTC">
      <xsd:simpleType>
        <xsd:restriction base="dms:DateTime"/>
      </xsd:simpleType>
    </xsd:element>
    <xsd:element name="Signed_x0020_By" ma:index="29" nillable="true" ma:displayName="Signed By" ma:internalName="Signed_x0020_By">
      <xsd:simpleType>
        <xsd:restriction base="dms:Text">
          <xsd:maxLength value="255"/>
        </xsd:restriction>
      </xsd:simpleType>
    </xsd:element>
    <xsd:element name="To" ma:index="31" nillable="true" ma:displayName="To" ma:indexed="true" ma:internalName="To">
      <xsd:simpleType>
        <xsd:restriction base="dms:Text">
          <xsd:maxLength value="255"/>
        </xsd:restriction>
      </xsd:simpleType>
    </xsd:element>
    <xsd:element name="To-Address" ma:index="32" nillable="true" ma:displayName="To-Address" ma:internalName="To_x002d_Address">
      <xsd:simpleType>
        <xsd:restriction base="dms:Text">
          <xsd:maxLength value="255"/>
        </xsd:restriction>
      </xsd:simpleType>
    </xsd:element>
    <xsd:element name="To-Type" ma:index="33" nillable="true" ma:displayName="To-Type" ma:internalName="To_x002d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e9db5-4cab-4d26-9f13-dbf8394da125"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713B8-0A0E-4C2A-992B-B42A03085B00}">
  <ds:schemaRefs>
    <ds:schemaRef ds:uri="http://schemas.microsoft.com/office/2006/metadata/properties"/>
    <ds:schemaRef ds:uri="http://schemas.microsoft.com/office/infopath/2007/PartnerControls"/>
    <ds:schemaRef ds:uri="67012c88-e350-4584-a3c6-95c566d31c09"/>
    <ds:schemaRef ds:uri="http://schemas.microsoft.com/sharepoint/v3"/>
  </ds:schemaRefs>
</ds:datastoreItem>
</file>

<file path=customXml/itemProps2.xml><?xml version="1.0" encoding="utf-8"?>
<ds:datastoreItem xmlns:ds="http://schemas.openxmlformats.org/officeDocument/2006/customXml" ds:itemID="{7A36104C-6F9F-4779-91E4-FBBA8B1BB47A}">
  <ds:schemaRefs>
    <ds:schemaRef ds:uri="http://schemas.microsoft.com/sharepoint/v3/contenttype/forms"/>
  </ds:schemaRefs>
</ds:datastoreItem>
</file>

<file path=customXml/itemProps3.xml><?xml version="1.0" encoding="utf-8"?>
<ds:datastoreItem xmlns:ds="http://schemas.openxmlformats.org/officeDocument/2006/customXml" ds:itemID="{99CF2522-3F98-4B7E-843C-5810849BDE8C}">
  <ds:schemaRefs>
    <ds:schemaRef ds:uri="http://schemas.microsoft.com/sharepoint/events"/>
  </ds:schemaRefs>
</ds:datastoreItem>
</file>

<file path=customXml/itemProps4.xml><?xml version="1.0" encoding="utf-8"?>
<ds:datastoreItem xmlns:ds="http://schemas.openxmlformats.org/officeDocument/2006/customXml" ds:itemID="{98FFDBE2-4BA0-4458-9E26-9BA3D1E7B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52dff5-346d-4207-8b0a-5d884a66049b"/>
    <ds:schemaRef ds:uri="67012c88-e350-4584-a3c6-95c566d31c09"/>
    <ds:schemaRef ds:uri="da7e9db5-4cab-4d26-9f13-dbf8394da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Fiona  (7X-G7-Cdts-SO2)</dc:creator>
  <cp:keywords/>
  <dc:description/>
  <cp:lastModifiedBy>em-comms</cp:lastModifiedBy>
  <cp:revision>4</cp:revision>
  <dcterms:created xsi:type="dcterms:W3CDTF">2021-09-09T08:47:00Z</dcterms:created>
  <dcterms:modified xsi:type="dcterms:W3CDTF">2021-09-14T12:41:00Z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0x010100347476E3D6FCA74FBE4500B775B26F26</vt:lpwstr>
  </property>
</Properties>
</file>